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AD" w:rsidRDefault="007F7FF6">
      <w:pPr>
        <w:spacing w:line="259" w:lineRule="auto"/>
        <w:ind w:left="74" w:firstLine="0"/>
        <w:jc w:val="center"/>
      </w:pPr>
      <w:bookmarkStart w:id="0" w:name="_GoBack"/>
      <w:bookmarkEnd w:id="0"/>
      <w:proofErr w:type="spellStart"/>
      <w:r>
        <w:rPr>
          <w:b/>
          <w:sz w:val="32"/>
          <w:u w:val="single" w:color="000000"/>
        </w:rPr>
        <w:t>Clyst</w:t>
      </w:r>
      <w:proofErr w:type="spellEnd"/>
      <w:r>
        <w:rPr>
          <w:b/>
          <w:sz w:val="32"/>
          <w:u w:val="single" w:color="000000"/>
        </w:rPr>
        <w:t xml:space="preserve"> St George Parish Council Grants criteria</w:t>
      </w:r>
      <w:r>
        <w:rPr>
          <w:b/>
          <w:sz w:val="32"/>
        </w:rPr>
        <w:t xml:space="preserve">  </w:t>
      </w:r>
    </w:p>
    <w:p w:rsidR="004E35AD" w:rsidRDefault="007F7FF6">
      <w:pPr>
        <w:spacing w:line="259" w:lineRule="auto"/>
        <w:ind w:left="0" w:firstLine="0"/>
      </w:pPr>
      <w:r>
        <w:rPr>
          <w:b/>
          <w:sz w:val="32"/>
        </w:rPr>
        <w:t xml:space="preserve"> </w:t>
      </w:r>
    </w:p>
    <w:p w:rsidR="004E35AD" w:rsidRDefault="007F7FF6">
      <w:pPr>
        <w:spacing w:line="259" w:lineRule="auto"/>
        <w:ind w:left="0" w:firstLine="0"/>
      </w:pPr>
      <w:r>
        <w:rPr>
          <w:b/>
          <w:sz w:val="32"/>
        </w:rPr>
        <w:t xml:space="preserve">General Criteria </w:t>
      </w:r>
    </w:p>
    <w:p w:rsidR="004E35AD" w:rsidRDefault="007F7FF6">
      <w:pPr>
        <w:spacing w:line="259" w:lineRule="auto"/>
        <w:ind w:left="0" w:firstLine="0"/>
      </w:pPr>
      <w:r>
        <w:rPr>
          <w:b/>
          <w:sz w:val="32"/>
        </w:rPr>
        <w:t xml:space="preserve"> </w:t>
      </w:r>
    </w:p>
    <w:p w:rsidR="004E35AD" w:rsidRDefault="007F7FF6">
      <w:pPr>
        <w:numPr>
          <w:ilvl w:val="0"/>
          <w:numId w:val="1"/>
        </w:numPr>
        <w:ind w:hanging="360"/>
      </w:pPr>
      <w:r>
        <w:t xml:space="preserve">The Parish Council can only fund activities </w:t>
      </w:r>
      <w:r w:rsidR="000C08B3">
        <w:t xml:space="preserve">and schemes which operate within the boundaries of the Parish and </w:t>
      </w:r>
      <w:r>
        <w:t xml:space="preserve">which directly benefit </w:t>
      </w:r>
      <w:r w:rsidR="000C08B3">
        <w:t xml:space="preserve">the majority                                                                        </w:t>
      </w:r>
      <w:r>
        <w:t xml:space="preserve"> or all of the residents of </w:t>
      </w:r>
      <w:r w:rsidR="002577F3">
        <w:t>the</w:t>
      </w:r>
      <w:r>
        <w:t xml:space="preserve"> Parish. </w:t>
      </w:r>
    </w:p>
    <w:p w:rsidR="004E35AD" w:rsidRDefault="007F7FF6">
      <w:pPr>
        <w:spacing w:line="259" w:lineRule="auto"/>
        <w:ind w:left="0" w:firstLine="0"/>
      </w:pPr>
      <w:r>
        <w:t xml:space="preserve"> </w:t>
      </w:r>
    </w:p>
    <w:p w:rsidR="004E35AD" w:rsidRDefault="007F7FF6">
      <w:pPr>
        <w:numPr>
          <w:ilvl w:val="0"/>
          <w:numId w:val="1"/>
        </w:numPr>
        <w:ind w:hanging="360"/>
      </w:pPr>
      <w:r>
        <w:t xml:space="preserve">The Parish Council can only fund organisations which are constituted voluntary organisations or registered charities.  Grants cannot be given to individuals </w:t>
      </w:r>
    </w:p>
    <w:p w:rsidR="004E35AD" w:rsidRDefault="007F7FF6">
      <w:pPr>
        <w:spacing w:line="259" w:lineRule="auto"/>
        <w:ind w:left="0" w:firstLine="0"/>
      </w:pPr>
      <w:r>
        <w:t xml:space="preserve"> </w:t>
      </w:r>
    </w:p>
    <w:p w:rsidR="004E35AD" w:rsidRDefault="007F7FF6">
      <w:pPr>
        <w:numPr>
          <w:ilvl w:val="0"/>
          <w:numId w:val="1"/>
        </w:numPr>
        <w:ind w:hanging="360"/>
      </w:pPr>
      <w:r>
        <w:t xml:space="preserve">The Parish Council can offer funds towards capital or revenue costs.  </w:t>
      </w:r>
    </w:p>
    <w:p w:rsidR="004E35AD" w:rsidRDefault="007F7FF6">
      <w:pPr>
        <w:spacing w:line="259" w:lineRule="auto"/>
        <w:ind w:left="0" w:firstLine="0"/>
      </w:pPr>
      <w:r>
        <w:t xml:space="preserve"> </w:t>
      </w:r>
    </w:p>
    <w:p w:rsidR="004E35AD" w:rsidRDefault="007F7FF6">
      <w:pPr>
        <w:numPr>
          <w:ilvl w:val="0"/>
          <w:numId w:val="1"/>
        </w:numPr>
        <w:ind w:hanging="360"/>
      </w:pPr>
      <w:r>
        <w:t xml:space="preserve">Grants will usually be between £50 - £300 but exceptional grants could be higher but as much notice of this as possible should be given so that funds can be put in place. </w:t>
      </w:r>
    </w:p>
    <w:p w:rsidR="004E35AD" w:rsidRDefault="007F7FF6">
      <w:pPr>
        <w:spacing w:line="259" w:lineRule="auto"/>
        <w:ind w:left="0" w:firstLine="0"/>
      </w:pPr>
      <w:r>
        <w:t xml:space="preserve"> </w:t>
      </w:r>
    </w:p>
    <w:p w:rsidR="004E35AD" w:rsidRDefault="007F7FF6">
      <w:pPr>
        <w:numPr>
          <w:ilvl w:val="0"/>
          <w:numId w:val="1"/>
        </w:numPr>
        <w:ind w:hanging="360"/>
      </w:pPr>
      <w:r>
        <w:t>The Parish Council will look favourably on organisations which can demonstrate a commitment to equal opportunities</w:t>
      </w:r>
      <w:r>
        <w:rPr>
          <w:b/>
        </w:rPr>
        <w:t xml:space="preserve">, </w:t>
      </w:r>
      <w:r>
        <w:t xml:space="preserve">or who will learn more about this subject. We expect all organisations dealing with children and youths to have child protection policy and safeguarding policy and training in place. </w:t>
      </w:r>
    </w:p>
    <w:p w:rsidR="004C0A36" w:rsidRDefault="004C0A36" w:rsidP="004C0A36"/>
    <w:p w:rsidR="004C0A36" w:rsidRPr="00B71495" w:rsidRDefault="004C0A36" w:rsidP="004C0A36">
      <w:pPr>
        <w:rPr>
          <w:color w:val="FF0000"/>
        </w:rPr>
      </w:pPr>
      <w:r>
        <w:t xml:space="preserve">7.   </w:t>
      </w:r>
      <w:r w:rsidR="00E16D07">
        <w:t xml:space="preserve">All </w:t>
      </w:r>
      <w:r>
        <w:t>applications to be considered</w:t>
      </w:r>
      <w:r w:rsidR="00E16D07">
        <w:t xml:space="preserve"> must be re</w:t>
      </w:r>
      <w:r>
        <w:t>ceived by the 24</w:t>
      </w:r>
      <w:r w:rsidRPr="004C0A36">
        <w:rPr>
          <w:vertAlign w:val="superscript"/>
        </w:rPr>
        <w:t>th</w:t>
      </w:r>
      <w:r w:rsidR="00B71495">
        <w:t xml:space="preserve"> September</w:t>
      </w:r>
      <w:r w:rsidR="00B71495">
        <w:rPr>
          <w:color w:val="FF0000"/>
        </w:rPr>
        <w:t xml:space="preserve"> </w:t>
      </w:r>
      <w:r w:rsidR="00B71495" w:rsidRPr="000C08B3">
        <w:rPr>
          <w:color w:val="000000" w:themeColor="text1"/>
        </w:rPr>
        <w:t>annually.</w:t>
      </w:r>
    </w:p>
    <w:p w:rsidR="004C0A36" w:rsidRDefault="004C0A36" w:rsidP="004C0A36"/>
    <w:p w:rsidR="004C0A36" w:rsidRDefault="004C0A36" w:rsidP="004C0A36">
      <w:r>
        <w:t>8.   Advertisements will be placed at the commencement of each financial year.</w:t>
      </w:r>
    </w:p>
    <w:p w:rsidR="004E35AD" w:rsidRDefault="007F7FF6">
      <w:pPr>
        <w:spacing w:line="259" w:lineRule="auto"/>
        <w:ind w:left="0" w:firstLine="0"/>
      </w:pPr>
      <w:r>
        <w:t xml:space="preserve"> </w:t>
      </w:r>
    </w:p>
    <w:p w:rsidR="004E35AD" w:rsidRDefault="004C0A36" w:rsidP="004C0A36">
      <w:r>
        <w:t xml:space="preserve">9.   </w:t>
      </w:r>
      <w:r w:rsidR="007F7FF6">
        <w:t xml:space="preserve">Funds from the council are limited and applications often will exceed funds available.  </w:t>
      </w:r>
    </w:p>
    <w:sectPr w:rsidR="004E35AD">
      <w:pgSz w:w="11906" w:h="16838"/>
      <w:pgMar w:top="1440" w:right="1878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3B6"/>
    <w:multiLevelType w:val="hybridMultilevel"/>
    <w:tmpl w:val="E252021A"/>
    <w:lvl w:ilvl="0" w:tplc="EE1E9EC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AC7C5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0C7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02F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090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8685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800A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2019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9AC4D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AD"/>
    <w:rsid w:val="000C08B3"/>
    <w:rsid w:val="002577F3"/>
    <w:rsid w:val="002A095F"/>
    <w:rsid w:val="002A79EA"/>
    <w:rsid w:val="003A2507"/>
    <w:rsid w:val="004C0A36"/>
    <w:rsid w:val="004E35AD"/>
    <w:rsid w:val="007F7FF6"/>
    <w:rsid w:val="00B71495"/>
    <w:rsid w:val="00E16D07"/>
    <w:rsid w:val="00F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B7E919-75C7-4972-8261-64855CA3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9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Lympstone Parish Council Grants criteria ( Jan 2008)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Lympstone Parish Council Grants criteria ( Jan 2008)</dc:title>
  <dc:subject/>
  <dc:creator>Jane</dc:creator>
  <cp:keywords/>
  <cp:lastModifiedBy>Cathryn Newbery</cp:lastModifiedBy>
  <cp:revision>2</cp:revision>
  <dcterms:created xsi:type="dcterms:W3CDTF">2017-02-02T14:22:00Z</dcterms:created>
  <dcterms:modified xsi:type="dcterms:W3CDTF">2017-02-02T14:22:00Z</dcterms:modified>
</cp:coreProperties>
</file>