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C07A" w14:textId="349344EA" w:rsidR="008F29A4" w:rsidRPr="000F42ED" w:rsidRDefault="008F29A4" w:rsidP="008F29A4">
      <w:pPr>
        <w:spacing w:line="240" w:lineRule="auto"/>
        <w:jc w:val="center"/>
        <w:rPr>
          <w:rFonts w:eastAsia="Times New Roman" w:cstheme="minorHAnsi"/>
          <w:sz w:val="24"/>
          <w:szCs w:val="24"/>
          <w:lang w:eastAsia="en-GB"/>
        </w:rPr>
      </w:pPr>
      <w:bookmarkStart w:id="0" w:name="_GoBack"/>
      <w:bookmarkEnd w:id="0"/>
      <w:r w:rsidRPr="000F42ED">
        <w:rPr>
          <w:rFonts w:eastAsia="Times New Roman" w:cstheme="minorHAnsi"/>
          <w:b/>
          <w:bCs/>
          <w:color w:val="000000"/>
          <w:sz w:val="24"/>
          <w:szCs w:val="24"/>
          <w:u w:val="single"/>
          <w:lang w:eastAsia="en-GB"/>
        </w:rPr>
        <w:t>MINUTES OF A MEETING OF CLYST ST GEORGE PARISH COUNCIL</w:t>
      </w:r>
      <w:r w:rsidR="00AF3926" w:rsidRPr="000F42ED">
        <w:rPr>
          <w:rFonts w:eastAsia="Times New Roman" w:cstheme="minorHAnsi"/>
          <w:b/>
          <w:bCs/>
          <w:color w:val="000000"/>
          <w:sz w:val="24"/>
          <w:szCs w:val="24"/>
          <w:u w:val="single"/>
          <w:lang w:eastAsia="en-GB"/>
        </w:rPr>
        <w:br/>
      </w:r>
      <w:r w:rsidRPr="000F42ED">
        <w:rPr>
          <w:rFonts w:eastAsia="Times New Roman" w:cstheme="minorHAnsi"/>
          <w:b/>
          <w:bCs/>
          <w:color w:val="000000"/>
          <w:sz w:val="24"/>
          <w:szCs w:val="24"/>
          <w:u w:val="single"/>
          <w:lang w:eastAsia="en-GB"/>
        </w:rPr>
        <w:t xml:space="preserve"> held on </w:t>
      </w:r>
      <w:r w:rsidR="00674F3E">
        <w:rPr>
          <w:rFonts w:eastAsia="Times New Roman" w:cstheme="minorHAnsi"/>
          <w:b/>
          <w:bCs/>
          <w:color w:val="000000"/>
          <w:sz w:val="24"/>
          <w:szCs w:val="24"/>
          <w:u w:val="single"/>
          <w:lang w:eastAsia="en-GB"/>
        </w:rPr>
        <w:t>5</w:t>
      </w:r>
      <w:r w:rsidRPr="000F42ED">
        <w:rPr>
          <w:rFonts w:eastAsia="Times New Roman" w:cstheme="minorHAnsi"/>
          <w:b/>
          <w:bCs/>
          <w:color w:val="000000"/>
          <w:sz w:val="24"/>
          <w:szCs w:val="24"/>
          <w:u w:val="single"/>
          <w:vertAlign w:val="superscript"/>
          <w:lang w:eastAsia="en-GB"/>
        </w:rPr>
        <w:t>th</w:t>
      </w:r>
      <w:r w:rsidRPr="000F42ED">
        <w:rPr>
          <w:rFonts w:eastAsia="Times New Roman" w:cstheme="minorHAnsi"/>
          <w:b/>
          <w:bCs/>
          <w:color w:val="000000"/>
          <w:sz w:val="24"/>
          <w:szCs w:val="24"/>
          <w:u w:val="single"/>
          <w:lang w:eastAsia="en-GB"/>
        </w:rPr>
        <w:t xml:space="preserve"> </w:t>
      </w:r>
      <w:r w:rsidR="00674F3E">
        <w:rPr>
          <w:rFonts w:eastAsia="Times New Roman" w:cstheme="minorHAnsi"/>
          <w:b/>
          <w:bCs/>
          <w:color w:val="000000"/>
          <w:sz w:val="24"/>
          <w:szCs w:val="24"/>
          <w:u w:val="single"/>
          <w:lang w:eastAsia="en-GB"/>
        </w:rPr>
        <w:t>Dec</w:t>
      </w:r>
      <w:r w:rsidR="004B2AA9">
        <w:rPr>
          <w:rFonts w:eastAsia="Times New Roman" w:cstheme="minorHAnsi"/>
          <w:b/>
          <w:bCs/>
          <w:color w:val="000000"/>
          <w:sz w:val="24"/>
          <w:szCs w:val="24"/>
          <w:u w:val="single"/>
          <w:lang w:eastAsia="en-GB"/>
        </w:rPr>
        <w:t>em</w:t>
      </w:r>
      <w:r w:rsidR="000C14FD" w:rsidRPr="000F42ED">
        <w:rPr>
          <w:rFonts w:eastAsia="Times New Roman" w:cstheme="minorHAnsi"/>
          <w:b/>
          <w:bCs/>
          <w:color w:val="000000"/>
          <w:sz w:val="24"/>
          <w:szCs w:val="24"/>
          <w:u w:val="single"/>
          <w:lang w:eastAsia="en-GB"/>
        </w:rPr>
        <w:t>b</w:t>
      </w:r>
      <w:r w:rsidR="006B5885" w:rsidRPr="000F42ED">
        <w:rPr>
          <w:rFonts w:eastAsia="Times New Roman" w:cstheme="minorHAnsi"/>
          <w:b/>
          <w:bCs/>
          <w:color w:val="000000"/>
          <w:sz w:val="24"/>
          <w:szCs w:val="24"/>
          <w:u w:val="single"/>
          <w:lang w:eastAsia="en-GB"/>
        </w:rPr>
        <w:t xml:space="preserve">er </w:t>
      </w:r>
      <w:r w:rsidRPr="000F42ED">
        <w:rPr>
          <w:rFonts w:eastAsia="Times New Roman" w:cstheme="minorHAnsi"/>
          <w:b/>
          <w:bCs/>
          <w:color w:val="000000"/>
          <w:sz w:val="24"/>
          <w:szCs w:val="24"/>
          <w:u w:val="single"/>
          <w:lang w:eastAsia="en-GB"/>
        </w:rPr>
        <w:t xml:space="preserve">2018 at </w:t>
      </w:r>
      <w:r w:rsidR="004B2AA9">
        <w:rPr>
          <w:rFonts w:eastAsia="Times New Roman" w:cstheme="minorHAnsi"/>
          <w:b/>
          <w:bCs/>
          <w:color w:val="000000"/>
          <w:sz w:val="24"/>
          <w:szCs w:val="24"/>
          <w:u w:val="single"/>
          <w:lang w:eastAsia="en-GB"/>
        </w:rPr>
        <w:t>7.30</w:t>
      </w:r>
      <w:r w:rsidRPr="000F42ED">
        <w:rPr>
          <w:rFonts w:eastAsia="Times New Roman" w:cstheme="minorHAnsi"/>
          <w:b/>
          <w:bCs/>
          <w:color w:val="000000"/>
          <w:sz w:val="24"/>
          <w:szCs w:val="24"/>
          <w:u w:val="single"/>
          <w:lang w:eastAsia="en-GB"/>
        </w:rPr>
        <w:t>pm in the Village Hall, Clyst St George.</w:t>
      </w:r>
    </w:p>
    <w:p w14:paraId="4E997FC9" w14:textId="04932951" w:rsidR="006B5885" w:rsidRPr="000F42ED"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Present:</w:t>
      </w:r>
      <w:r w:rsidRPr="000F42ED">
        <w:rPr>
          <w:rFonts w:eastAsia="Times New Roman" w:cstheme="minorHAnsi"/>
          <w:b/>
          <w:bCs/>
          <w:color w:val="000000"/>
          <w:sz w:val="24"/>
          <w:szCs w:val="24"/>
          <w:lang w:eastAsia="en-GB"/>
        </w:rPr>
        <w:tab/>
        <w:t xml:space="preserve">Chairman - </w:t>
      </w:r>
      <w:r w:rsidR="0013795F" w:rsidRPr="000F42ED">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Cllr John Manser</w:t>
      </w:r>
    </w:p>
    <w:p w14:paraId="46566373" w14:textId="4E0F8ABA" w:rsidR="008F29A4" w:rsidRPr="00674F3E" w:rsidRDefault="006B5885" w:rsidP="008F29A4">
      <w:pPr>
        <w:spacing w:line="240" w:lineRule="auto"/>
        <w:jc w:val="both"/>
        <w:rPr>
          <w:rFonts w:eastAsia="Times New Roman" w:cstheme="minorHAnsi"/>
          <w:b/>
          <w:sz w:val="24"/>
          <w:szCs w:val="24"/>
          <w:lang w:eastAsia="en-GB"/>
        </w:rPr>
      </w:pPr>
      <w:r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56E04" w:rsidRPr="000F42ED">
        <w:rPr>
          <w:rFonts w:eastAsia="Times New Roman" w:cstheme="minorHAnsi"/>
          <w:sz w:val="24"/>
          <w:szCs w:val="24"/>
          <w:lang w:eastAsia="en-GB"/>
        </w:rPr>
        <w:t xml:space="preserve">   </w:t>
      </w:r>
      <w:r w:rsidR="0013795F" w:rsidRPr="000F42ED">
        <w:rPr>
          <w:rFonts w:eastAsia="Times New Roman" w:cstheme="minorHAnsi"/>
          <w:b/>
          <w:sz w:val="24"/>
          <w:szCs w:val="24"/>
          <w:lang w:eastAsia="en-GB"/>
        </w:rPr>
        <w:t>Councillors -</w:t>
      </w:r>
      <w:r w:rsidR="0013795F" w:rsidRPr="000F42ED">
        <w:rPr>
          <w:rFonts w:eastAsia="Times New Roman" w:cstheme="minorHAnsi"/>
          <w:sz w:val="24"/>
          <w:szCs w:val="24"/>
          <w:lang w:eastAsia="en-GB"/>
        </w:rPr>
        <w:t xml:space="preserve">     </w:t>
      </w:r>
      <w:r w:rsidR="00E56E04" w:rsidRPr="000F42ED">
        <w:rPr>
          <w:rFonts w:eastAsia="Times New Roman" w:cstheme="minorHAnsi"/>
          <w:sz w:val="24"/>
          <w:szCs w:val="24"/>
          <w:lang w:eastAsia="en-GB"/>
        </w:rPr>
        <w:t xml:space="preserve"> </w:t>
      </w:r>
      <w:r w:rsidRPr="000F42ED">
        <w:rPr>
          <w:rFonts w:eastAsia="Times New Roman" w:cstheme="minorHAnsi"/>
          <w:sz w:val="24"/>
          <w:szCs w:val="24"/>
          <w:lang w:eastAsia="en-GB"/>
        </w:rPr>
        <w:t xml:space="preserve"> </w:t>
      </w:r>
      <w:r w:rsidR="00674F3E">
        <w:rPr>
          <w:rFonts w:eastAsia="Times New Roman" w:cstheme="minorHAnsi"/>
          <w:sz w:val="24"/>
          <w:szCs w:val="24"/>
          <w:lang w:eastAsia="en-GB"/>
        </w:rPr>
        <w:t xml:space="preserve"> </w:t>
      </w:r>
      <w:r w:rsidR="00674F3E" w:rsidRPr="00674F3E">
        <w:rPr>
          <w:rFonts w:eastAsia="Times New Roman" w:cstheme="minorHAnsi"/>
          <w:b/>
          <w:sz w:val="24"/>
          <w:szCs w:val="24"/>
          <w:lang w:eastAsia="en-GB"/>
        </w:rPr>
        <w:t>Cllr. D. Baker</w:t>
      </w:r>
    </w:p>
    <w:p w14:paraId="7C2E085C" w14:textId="7D7C0E7D" w:rsidR="008F29A4"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00674F3E">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Cllr </w:t>
      </w:r>
      <w:r w:rsidR="006B5885" w:rsidRPr="000F42ED">
        <w:rPr>
          <w:rFonts w:eastAsia="Times New Roman" w:cstheme="minorHAnsi"/>
          <w:b/>
          <w:bCs/>
          <w:color w:val="000000"/>
          <w:sz w:val="24"/>
          <w:szCs w:val="24"/>
          <w:lang w:eastAsia="en-GB"/>
        </w:rPr>
        <w:t>A. Marks</w:t>
      </w:r>
    </w:p>
    <w:p w14:paraId="37CCB820" w14:textId="505EB818" w:rsidR="004B2AA9" w:rsidRDefault="004B2AA9" w:rsidP="008F29A4">
      <w:pPr>
        <w:spacing w:line="240" w:lineRule="auto"/>
        <w:jc w:val="both"/>
        <w:rPr>
          <w:rFonts w:eastAsia="Times New Roman" w:cstheme="minorHAnsi"/>
          <w:b/>
          <w:sz w:val="24"/>
          <w:szCs w:val="24"/>
          <w:lang w:eastAsia="en-GB"/>
        </w:rPr>
      </w:pPr>
      <w:r>
        <w:rPr>
          <w:rFonts w:eastAsia="Times New Roman" w:cstheme="minorHAnsi"/>
          <w:sz w:val="24"/>
          <w:szCs w:val="24"/>
          <w:lang w:eastAsia="en-GB"/>
        </w:rPr>
        <w:t xml:space="preserve">                                                          </w:t>
      </w:r>
      <w:r w:rsidR="00674F3E">
        <w:rPr>
          <w:rFonts w:eastAsia="Times New Roman" w:cstheme="minorHAnsi"/>
          <w:b/>
          <w:sz w:val="24"/>
          <w:szCs w:val="24"/>
          <w:lang w:eastAsia="en-GB"/>
        </w:rPr>
        <w:t>Cllr. A. Williamson</w:t>
      </w:r>
    </w:p>
    <w:p w14:paraId="1ED7B181" w14:textId="6E9A404F" w:rsidR="006B5885" w:rsidRPr="000F42ED" w:rsidRDefault="00674F3E"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8F29A4" w:rsidRPr="000F42ED">
        <w:rPr>
          <w:rFonts w:eastAsia="Times New Roman" w:cstheme="minorHAnsi"/>
          <w:b/>
          <w:bCs/>
          <w:color w:val="000000"/>
          <w:sz w:val="24"/>
          <w:szCs w:val="24"/>
          <w:lang w:eastAsia="en-GB"/>
        </w:rPr>
        <w:t>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6B5885" w:rsidRPr="000F42ED">
        <w:rPr>
          <w:rFonts w:eastAsia="Times New Roman" w:cstheme="minorHAnsi"/>
          <w:b/>
          <w:sz w:val="24"/>
          <w:szCs w:val="24"/>
          <w:lang w:eastAsia="en-GB"/>
        </w:rPr>
        <w:t xml:space="preserve">Cllr </w:t>
      </w:r>
      <w:r>
        <w:rPr>
          <w:rFonts w:eastAsia="Times New Roman" w:cstheme="minorHAnsi"/>
          <w:b/>
          <w:sz w:val="24"/>
          <w:szCs w:val="24"/>
          <w:lang w:eastAsia="en-GB"/>
        </w:rPr>
        <w:t>Geoff Bowen</w:t>
      </w:r>
    </w:p>
    <w:p w14:paraId="3EFD9B8B" w14:textId="77F726F8" w:rsidR="00A8047D" w:rsidRPr="000F42ED" w:rsidRDefault="008F29A4" w:rsidP="00A8047D">
      <w:pPr>
        <w:spacing w:line="240" w:lineRule="auto"/>
        <w:jc w:val="both"/>
        <w:rPr>
          <w:rFonts w:eastAsia="Times New Roman" w:cstheme="minorHAnsi"/>
          <w:sz w:val="24"/>
          <w:szCs w:val="24"/>
          <w:lang w:eastAsia="en-GB"/>
        </w:rPr>
      </w:pPr>
      <w:r w:rsidRPr="000F42ED">
        <w:rPr>
          <w:rFonts w:eastAsia="Times New Roman" w:cstheme="minorHAnsi"/>
          <w:b/>
          <w:bCs/>
          <w:color w:val="000000"/>
          <w:sz w:val="24"/>
          <w:szCs w:val="24"/>
          <w:lang w:eastAsia="en-GB"/>
        </w:rPr>
        <w:t xml:space="preserve">                        </w:t>
      </w:r>
      <w:r w:rsidR="00BF75FA">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Clerk: </w:t>
      </w:r>
      <w:r w:rsidR="0013795F" w:rsidRPr="000F42ED">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Mrs Cathryn Newbery</w:t>
      </w:r>
    </w:p>
    <w:p w14:paraId="47384EE3" w14:textId="2EFE0C67" w:rsidR="00A8047D" w:rsidRPr="000F42ED" w:rsidRDefault="00A8047D" w:rsidP="008F29A4">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1.</w:t>
      </w:r>
      <w:r w:rsidRPr="000F42ED">
        <w:rPr>
          <w:rFonts w:eastAsia="Times New Roman" w:cstheme="minorHAnsi"/>
          <w:b/>
          <w:bCs/>
          <w:color w:val="000000"/>
          <w:sz w:val="24"/>
          <w:szCs w:val="24"/>
          <w:lang w:eastAsia="en-GB"/>
        </w:rPr>
        <w:tab/>
        <w:t xml:space="preserve">Apologies for </w:t>
      </w:r>
      <w:r w:rsidR="00AF3926" w:rsidRPr="000F42ED">
        <w:rPr>
          <w:rFonts w:eastAsia="Times New Roman" w:cstheme="minorHAnsi"/>
          <w:b/>
          <w:bCs/>
          <w:color w:val="000000"/>
          <w:sz w:val="24"/>
          <w:szCs w:val="24"/>
          <w:lang w:eastAsia="en-GB"/>
        </w:rPr>
        <w:t>Absence:</w:t>
      </w:r>
      <w:r w:rsidRPr="000F42ED">
        <w:rPr>
          <w:rFonts w:eastAsia="Times New Roman" w:cstheme="minorHAnsi"/>
          <w:b/>
          <w:bCs/>
          <w:color w:val="000000"/>
          <w:sz w:val="24"/>
          <w:szCs w:val="24"/>
          <w:lang w:eastAsia="en-GB"/>
        </w:rPr>
        <w:t xml:space="preserve"> </w:t>
      </w:r>
      <w:r w:rsidR="00674F3E">
        <w:rPr>
          <w:rFonts w:eastAsia="Times New Roman" w:cstheme="minorHAnsi"/>
          <w:b/>
          <w:bCs/>
          <w:color w:val="000000"/>
          <w:sz w:val="24"/>
          <w:szCs w:val="24"/>
          <w:lang w:eastAsia="en-GB"/>
        </w:rPr>
        <w:t xml:space="preserve">Cllr. Bloxham, </w:t>
      </w:r>
      <w:r w:rsidR="000C14FD" w:rsidRPr="000F42ED">
        <w:rPr>
          <w:rFonts w:eastAsia="Times New Roman" w:cstheme="minorHAnsi"/>
          <w:b/>
          <w:bCs/>
          <w:color w:val="000000"/>
          <w:sz w:val="24"/>
          <w:szCs w:val="24"/>
          <w:lang w:eastAsia="en-GB"/>
        </w:rPr>
        <w:t>Cllr Randall-Johnson, Cllr</w:t>
      </w:r>
      <w:r w:rsidR="00674F3E">
        <w:rPr>
          <w:rFonts w:eastAsia="Times New Roman" w:cstheme="minorHAnsi"/>
          <w:b/>
          <w:bCs/>
          <w:color w:val="000000"/>
          <w:sz w:val="24"/>
          <w:szCs w:val="24"/>
          <w:lang w:eastAsia="en-GB"/>
        </w:rPr>
        <w:t>. Howe, Cllr. Dearsley</w:t>
      </w:r>
      <w:r w:rsidR="00D33326">
        <w:rPr>
          <w:rFonts w:eastAsia="Times New Roman" w:cstheme="minorHAnsi"/>
          <w:b/>
          <w:bCs/>
          <w:color w:val="000000"/>
          <w:sz w:val="24"/>
          <w:szCs w:val="24"/>
          <w:lang w:eastAsia="en-GB"/>
        </w:rPr>
        <w:br/>
        <w:t xml:space="preserve"> Cllr Bragg</w:t>
      </w:r>
    </w:p>
    <w:p w14:paraId="65E69F16" w14:textId="7A73EA57" w:rsidR="000E2D3F" w:rsidRPr="000F42ED" w:rsidRDefault="00897A5B" w:rsidP="008F29A4">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2.</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Approval of Minutes</w:t>
      </w:r>
      <w:r w:rsidR="000C14FD" w:rsidRPr="000F42ED">
        <w:rPr>
          <w:rFonts w:eastAsia="Times New Roman" w:cstheme="minorHAnsi"/>
          <w:bCs/>
          <w:color w:val="000000"/>
          <w:sz w:val="24"/>
          <w:szCs w:val="24"/>
          <w:lang w:eastAsia="en-GB"/>
        </w:rPr>
        <w:t xml:space="preserve"> – Unanimous approval.</w:t>
      </w:r>
    </w:p>
    <w:p w14:paraId="6D3F29AC" w14:textId="0617B542" w:rsidR="004B2AA9" w:rsidRPr="00674F3E" w:rsidRDefault="00981EDA" w:rsidP="004B2AA9">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3.</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 xml:space="preserve">Declaration of Interest </w:t>
      </w:r>
      <w:r w:rsidR="004B2AA9">
        <w:rPr>
          <w:rFonts w:eastAsia="Times New Roman" w:cstheme="minorHAnsi"/>
          <w:b/>
          <w:bCs/>
          <w:color w:val="000000"/>
          <w:sz w:val="24"/>
          <w:szCs w:val="24"/>
          <w:lang w:eastAsia="en-GB"/>
        </w:rPr>
        <w:t>–</w:t>
      </w:r>
      <w:r w:rsidR="00674F3E">
        <w:rPr>
          <w:rFonts w:eastAsia="Times New Roman" w:cstheme="minorHAnsi"/>
          <w:b/>
          <w:bCs/>
          <w:color w:val="000000"/>
          <w:sz w:val="24"/>
          <w:szCs w:val="24"/>
          <w:lang w:eastAsia="en-GB"/>
        </w:rPr>
        <w:t xml:space="preserve"> </w:t>
      </w:r>
      <w:r w:rsidR="00674F3E">
        <w:rPr>
          <w:rFonts w:eastAsia="Times New Roman" w:cstheme="minorHAnsi"/>
          <w:bCs/>
          <w:color w:val="000000"/>
          <w:sz w:val="24"/>
          <w:szCs w:val="24"/>
          <w:lang w:eastAsia="en-GB"/>
        </w:rPr>
        <w:t>None</w:t>
      </w:r>
    </w:p>
    <w:p w14:paraId="0336F2EF" w14:textId="641CF8AB" w:rsidR="00CE21F7" w:rsidRPr="00674F3E" w:rsidRDefault="00981EDA" w:rsidP="00CE21F7">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4</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Open Forum</w:t>
      </w:r>
      <w:r w:rsidR="00674F3E">
        <w:rPr>
          <w:rFonts w:eastAsia="Times New Roman" w:cstheme="minorHAnsi"/>
          <w:b/>
          <w:bCs/>
          <w:color w:val="000000"/>
          <w:sz w:val="24"/>
          <w:szCs w:val="24"/>
          <w:lang w:eastAsia="en-GB"/>
        </w:rPr>
        <w:t xml:space="preserve"> – </w:t>
      </w:r>
      <w:r w:rsidR="00674F3E" w:rsidRPr="00674F3E">
        <w:rPr>
          <w:rFonts w:eastAsia="Times New Roman" w:cstheme="minorHAnsi"/>
          <w:bCs/>
          <w:color w:val="000000"/>
          <w:sz w:val="24"/>
          <w:szCs w:val="24"/>
          <w:lang w:eastAsia="en-GB"/>
        </w:rPr>
        <w:t>no members of public present</w:t>
      </w:r>
    </w:p>
    <w:p w14:paraId="1B97785F" w14:textId="74C78FFB" w:rsidR="000F3AF5" w:rsidRPr="00674F3E" w:rsidRDefault="00981EDA" w:rsidP="000C14FD">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5</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D35248">
        <w:rPr>
          <w:rFonts w:eastAsia="Times New Roman" w:cstheme="minorHAnsi"/>
          <w:b/>
          <w:bCs/>
          <w:color w:val="000000"/>
          <w:sz w:val="24"/>
          <w:szCs w:val="24"/>
          <w:lang w:eastAsia="en-GB"/>
        </w:rPr>
        <w:t>County</w:t>
      </w:r>
      <w:r w:rsidR="000C14FD" w:rsidRPr="000F42ED">
        <w:rPr>
          <w:rFonts w:eastAsia="Times New Roman" w:cstheme="minorHAnsi"/>
          <w:b/>
          <w:bCs/>
          <w:color w:val="000000"/>
          <w:sz w:val="24"/>
          <w:szCs w:val="24"/>
          <w:lang w:eastAsia="en-GB"/>
        </w:rPr>
        <w:t xml:space="preserve"> Councillor Report </w:t>
      </w:r>
      <w:r w:rsidR="00674F3E">
        <w:rPr>
          <w:rFonts w:eastAsia="Times New Roman" w:cstheme="minorHAnsi"/>
          <w:b/>
          <w:bCs/>
          <w:color w:val="000000"/>
          <w:sz w:val="24"/>
          <w:szCs w:val="24"/>
          <w:lang w:eastAsia="en-GB"/>
        </w:rPr>
        <w:t xml:space="preserve">– </w:t>
      </w:r>
      <w:r w:rsidR="00674F3E">
        <w:rPr>
          <w:rFonts w:eastAsia="Times New Roman" w:cstheme="minorHAnsi"/>
          <w:bCs/>
          <w:color w:val="000000"/>
          <w:sz w:val="24"/>
          <w:szCs w:val="24"/>
          <w:lang w:eastAsia="en-GB"/>
        </w:rPr>
        <w:t>no County Councillor present</w:t>
      </w:r>
    </w:p>
    <w:p w14:paraId="19C2D0B2" w14:textId="77777777" w:rsidR="00674F3E" w:rsidRDefault="005F7AD5" w:rsidP="00674F3E">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Pr>
          <w:rFonts w:eastAsia="Times New Roman" w:cstheme="minorHAnsi"/>
          <w:b/>
          <w:bCs/>
          <w:color w:val="000000"/>
          <w:sz w:val="24"/>
          <w:szCs w:val="24"/>
          <w:lang w:eastAsia="en-GB"/>
        </w:rPr>
        <w:t xml:space="preserve">District Councillor’s Report – </w:t>
      </w:r>
      <w:r w:rsidR="00674F3E" w:rsidRPr="00674F3E">
        <w:rPr>
          <w:rFonts w:eastAsia="Times New Roman" w:cstheme="minorHAnsi"/>
          <w:bCs/>
          <w:color w:val="000000"/>
          <w:sz w:val="24"/>
          <w:szCs w:val="24"/>
          <w:lang w:eastAsia="en-GB"/>
        </w:rPr>
        <w:t>Not presen</w:t>
      </w:r>
      <w:r w:rsidR="00674F3E">
        <w:rPr>
          <w:rFonts w:eastAsia="Times New Roman" w:cstheme="minorHAnsi"/>
          <w:bCs/>
          <w:color w:val="000000"/>
          <w:sz w:val="24"/>
          <w:szCs w:val="24"/>
          <w:lang w:eastAsia="en-GB"/>
        </w:rPr>
        <w:t>t.</w:t>
      </w:r>
    </w:p>
    <w:p w14:paraId="1562171D" w14:textId="6CABE6D1" w:rsidR="008F29A4" w:rsidRPr="00674F3E" w:rsidRDefault="00981EDA" w:rsidP="00674F3E">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6</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7E1B23" w:rsidRPr="000F42ED">
        <w:rPr>
          <w:rFonts w:eastAsia="Times New Roman" w:cstheme="minorHAnsi"/>
          <w:b/>
          <w:bCs/>
          <w:color w:val="000000"/>
          <w:sz w:val="24"/>
          <w:szCs w:val="24"/>
          <w:lang w:eastAsia="en-GB"/>
        </w:rPr>
        <w:t>Correspondence: Clerk to Report:</w:t>
      </w:r>
    </w:p>
    <w:p w14:paraId="0F01EBAA" w14:textId="77777777" w:rsidR="00674F3E" w:rsidRPr="00674F3E" w:rsidRDefault="00674F3E" w:rsidP="00C61E67">
      <w:pPr>
        <w:pStyle w:val="ListParagraph"/>
        <w:numPr>
          <w:ilvl w:val="0"/>
          <w:numId w:val="2"/>
        </w:numPr>
        <w:spacing w:line="240" w:lineRule="auto"/>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Letter received from Alison Smith of Devon County Council re Footpath No. 10</w:t>
      </w:r>
    </w:p>
    <w:p w14:paraId="745542D4" w14:textId="6B79B4F7" w:rsidR="00C61E67" w:rsidRPr="00C61E67" w:rsidRDefault="00674F3E" w:rsidP="00674F3E">
      <w:pPr>
        <w:pStyle w:val="ListParagraph"/>
        <w:spacing w:line="240" w:lineRule="auto"/>
        <w:ind w:left="765"/>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Clyst St George. This has been put on the noticeboards and our website.</w:t>
      </w:r>
      <w:r w:rsidR="005F7AD5" w:rsidRPr="005F7AD5">
        <w:rPr>
          <w:rFonts w:eastAsia="Times New Roman" w:cstheme="minorHAnsi"/>
          <w:color w:val="000000"/>
          <w:sz w:val="24"/>
          <w:szCs w:val="24"/>
          <w:lang w:eastAsia="en-GB"/>
        </w:rPr>
        <w:t xml:space="preserve"> </w:t>
      </w:r>
    </w:p>
    <w:p w14:paraId="0F7E47BB" w14:textId="5C7AE1B0" w:rsidR="00592048" w:rsidRDefault="00C61E67" w:rsidP="00C61E67">
      <w:pPr>
        <w:spacing w:line="240" w:lineRule="auto"/>
        <w:ind w:hanging="720"/>
        <w:jc w:val="both"/>
        <w:rPr>
          <w:rFonts w:eastAsia="Times New Roman" w:cstheme="minorHAnsi"/>
          <w:color w:val="000000"/>
          <w:sz w:val="24"/>
          <w:szCs w:val="24"/>
          <w:lang w:eastAsia="en-GB"/>
        </w:rPr>
      </w:pPr>
      <w:r w:rsidRPr="00C61E67">
        <w:rPr>
          <w:rFonts w:eastAsia="Times New Roman" w:cstheme="minorHAnsi"/>
          <w:b/>
          <w:color w:val="000000"/>
          <w:sz w:val="24"/>
          <w:szCs w:val="24"/>
          <w:lang w:eastAsia="en-GB"/>
        </w:rPr>
        <w:t>7</w:t>
      </w:r>
      <w:r w:rsidR="00592048" w:rsidRPr="000F42ED">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t>
      </w:r>
      <w:r w:rsidR="00674F3E">
        <w:rPr>
          <w:rFonts w:eastAsia="Times New Roman" w:cstheme="minorHAnsi"/>
          <w:color w:val="000000"/>
          <w:sz w:val="24"/>
          <w:szCs w:val="24"/>
          <w:lang w:eastAsia="en-GB"/>
        </w:rPr>
        <w:t xml:space="preserve">      </w:t>
      </w:r>
      <w:r w:rsidRPr="00C61E67">
        <w:rPr>
          <w:rFonts w:eastAsia="Times New Roman" w:cstheme="minorHAnsi"/>
          <w:b/>
          <w:color w:val="000000"/>
          <w:sz w:val="24"/>
          <w:szCs w:val="24"/>
          <w:lang w:eastAsia="en-GB"/>
        </w:rPr>
        <w:t>Police Repo</w:t>
      </w:r>
      <w:r>
        <w:rPr>
          <w:rFonts w:eastAsia="Times New Roman" w:cstheme="minorHAnsi"/>
          <w:b/>
          <w:color w:val="000000"/>
          <w:sz w:val="24"/>
          <w:szCs w:val="24"/>
          <w:lang w:eastAsia="en-GB"/>
        </w:rPr>
        <w:t>r</w:t>
      </w:r>
      <w:r w:rsidRPr="00C61E67">
        <w:rPr>
          <w:rFonts w:eastAsia="Times New Roman" w:cstheme="minorHAnsi"/>
          <w:b/>
          <w:color w:val="000000"/>
          <w:sz w:val="24"/>
          <w:szCs w:val="24"/>
          <w:lang w:eastAsia="en-GB"/>
        </w:rPr>
        <w:t>t -</w:t>
      </w:r>
      <w:r>
        <w:rPr>
          <w:rFonts w:eastAsia="Times New Roman" w:cstheme="minorHAnsi"/>
          <w:b/>
          <w:color w:val="000000"/>
          <w:sz w:val="24"/>
          <w:szCs w:val="24"/>
          <w:lang w:eastAsia="en-GB"/>
        </w:rPr>
        <w:t xml:space="preserve"> </w:t>
      </w:r>
      <w:r>
        <w:rPr>
          <w:rFonts w:eastAsia="Times New Roman" w:cstheme="minorHAnsi"/>
          <w:color w:val="000000"/>
          <w:sz w:val="24"/>
          <w:szCs w:val="24"/>
          <w:lang w:eastAsia="en-GB"/>
        </w:rPr>
        <w:t xml:space="preserve">The Clerk reported </w:t>
      </w:r>
      <w:r w:rsidR="00674F3E">
        <w:rPr>
          <w:rFonts w:eastAsia="Times New Roman" w:cstheme="minorHAnsi"/>
          <w:color w:val="000000"/>
          <w:sz w:val="24"/>
          <w:szCs w:val="24"/>
          <w:lang w:eastAsia="en-GB"/>
        </w:rPr>
        <w:t>there were no updates on the site.</w:t>
      </w:r>
    </w:p>
    <w:p w14:paraId="0BA79239" w14:textId="01A01CEA" w:rsidR="001A274E" w:rsidRDefault="00674F3E" w:rsidP="00592048">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t xml:space="preserve"> </w:t>
      </w:r>
      <w:r w:rsidR="00C61E67">
        <w:rPr>
          <w:rFonts w:eastAsia="Times New Roman" w:cstheme="minorHAnsi"/>
          <w:b/>
          <w:sz w:val="24"/>
          <w:szCs w:val="24"/>
          <w:lang w:eastAsia="en-GB"/>
        </w:rPr>
        <w:t>8</w:t>
      </w:r>
      <w:r w:rsidR="00592048" w:rsidRPr="000F42ED">
        <w:rPr>
          <w:rFonts w:eastAsia="Times New Roman" w:cstheme="minorHAnsi"/>
          <w:b/>
          <w:sz w:val="24"/>
          <w:szCs w:val="24"/>
          <w:lang w:eastAsia="en-GB"/>
        </w:rPr>
        <w:t xml:space="preserve">. </w:t>
      </w:r>
      <w:r>
        <w:rPr>
          <w:rFonts w:eastAsia="Times New Roman" w:cstheme="minorHAnsi"/>
          <w:b/>
          <w:sz w:val="24"/>
          <w:szCs w:val="24"/>
          <w:lang w:eastAsia="en-GB"/>
        </w:rPr>
        <w:t xml:space="preserve">     </w:t>
      </w:r>
      <w:r w:rsidR="00C61E67">
        <w:rPr>
          <w:rFonts w:eastAsia="Times New Roman" w:cstheme="minorHAnsi"/>
          <w:b/>
          <w:sz w:val="24"/>
          <w:szCs w:val="24"/>
          <w:lang w:eastAsia="en-GB"/>
        </w:rPr>
        <w:t xml:space="preserve">Finance - </w:t>
      </w:r>
      <w:r w:rsidR="00C61E67">
        <w:rPr>
          <w:rFonts w:eastAsia="Times New Roman" w:cstheme="minorHAnsi"/>
          <w:sz w:val="24"/>
          <w:szCs w:val="24"/>
          <w:lang w:eastAsia="en-GB"/>
        </w:rPr>
        <w:t xml:space="preserve">The Clerk reported that </w:t>
      </w:r>
      <w:r>
        <w:rPr>
          <w:rFonts w:eastAsia="Times New Roman" w:cstheme="minorHAnsi"/>
          <w:sz w:val="24"/>
          <w:szCs w:val="24"/>
          <w:lang w:eastAsia="en-GB"/>
        </w:rPr>
        <w:t>the</w:t>
      </w:r>
      <w:r w:rsidR="00C61E67">
        <w:rPr>
          <w:rFonts w:eastAsia="Times New Roman" w:cstheme="minorHAnsi"/>
          <w:sz w:val="24"/>
          <w:szCs w:val="24"/>
          <w:lang w:eastAsia="en-GB"/>
        </w:rPr>
        <w:t xml:space="preserve"> payments </w:t>
      </w:r>
      <w:r>
        <w:rPr>
          <w:rFonts w:eastAsia="Times New Roman" w:cstheme="minorHAnsi"/>
          <w:sz w:val="24"/>
          <w:szCs w:val="24"/>
          <w:lang w:eastAsia="en-GB"/>
        </w:rPr>
        <w:t xml:space="preserve">agreed at last month’s meeting had been made. The bank account is in credit by </w:t>
      </w:r>
      <w:r w:rsidR="00C61E67">
        <w:rPr>
          <w:rFonts w:eastAsia="Times New Roman" w:cstheme="minorHAnsi"/>
          <w:sz w:val="24"/>
          <w:szCs w:val="24"/>
          <w:lang w:eastAsia="en-GB"/>
        </w:rPr>
        <w:t>£</w:t>
      </w:r>
      <w:r>
        <w:rPr>
          <w:rFonts w:eastAsia="Times New Roman" w:cstheme="minorHAnsi"/>
          <w:sz w:val="24"/>
          <w:szCs w:val="24"/>
          <w:lang w:eastAsia="en-GB"/>
        </w:rPr>
        <w:t>4803.29.</w:t>
      </w:r>
      <w:r w:rsidR="00C61E67">
        <w:rPr>
          <w:rFonts w:eastAsia="Times New Roman" w:cstheme="minorHAnsi"/>
          <w:sz w:val="24"/>
          <w:szCs w:val="24"/>
          <w:lang w:eastAsia="en-GB"/>
        </w:rPr>
        <w:t xml:space="preserve">  </w:t>
      </w:r>
      <w:r>
        <w:rPr>
          <w:rFonts w:eastAsia="Times New Roman" w:cstheme="minorHAnsi"/>
          <w:sz w:val="24"/>
          <w:szCs w:val="24"/>
          <w:lang w:eastAsia="en-GB"/>
        </w:rPr>
        <w:t xml:space="preserve">An account from Countrywide Grounds Maintenance had been received in the sum of £683.70. The Clerk requested a vote on the payment of the account from Countryside Grounds Maintenance, and on the </w:t>
      </w:r>
      <w:r w:rsidR="001A274E">
        <w:rPr>
          <w:rFonts w:eastAsia="Times New Roman" w:cstheme="minorHAnsi"/>
          <w:sz w:val="24"/>
          <w:szCs w:val="24"/>
          <w:lang w:eastAsia="en-GB"/>
        </w:rPr>
        <w:t xml:space="preserve">bank </w:t>
      </w:r>
      <w:r>
        <w:rPr>
          <w:rFonts w:eastAsia="Times New Roman" w:cstheme="minorHAnsi"/>
          <w:sz w:val="24"/>
          <w:szCs w:val="24"/>
          <w:lang w:eastAsia="en-GB"/>
        </w:rPr>
        <w:t xml:space="preserve">statement </w:t>
      </w:r>
      <w:r w:rsidR="001A274E">
        <w:rPr>
          <w:rFonts w:eastAsia="Times New Roman" w:cstheme="minorHAnsi"/>
          <w:sz w:val="24"/>
          <w:szCs w:val="24"/>
          <w:lang w:eastAsia="en-GB"/>
        </w:rPr>
        <w:t>already distributed.</w:t>
      </w:r>
    </w:p>
    <w:p w14:paraId="2AE7418A" w14:textId="77777777" w:rsidR="001A274E" w:rsidRDefault="001A274E" w:rsidP="001A274E">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t xml:space="preserve">              </w:t>
      </w:r>
      <w:r>
        <w:rPr>
          <w:rFonts w:eastAsia="Times New Roman" w:cstheme="minorHAnsi"/>
          <w:b/>
          <w:sz w:val="24"/>
          <w:szCs w:val="24"/>
          <w:lang w:eastAsia="en-GB"/>
        </w:rPr>
        <w:t>Unanimous vote on both payment of account and financial account.</w:t>
      </w:r>
    </w:p>
    <w:p w14:paraId="3C37DCD6" w14:textId="5094DFE3" w:rsidR="00D8438E" w:rsidRPr="001A274E" w:rsidRDefault="00D8438E" w:rsidP="001A274E">
      <w:pPr>
        <w:spacing w:line="240" w:lineRule="auto"/>
        <w:ind w:hanging="720"/>
        <w:jc w:val="both"/>
        <w:rPr>
          <w:rFonts w:eastAsia="Times New Roman" w:cstheme="minorHAnsi"/>
          <w:sz w:val="24"/>
          <w:szCs w:val="24"/>
          <w:lang w:eastAsia="en-GB"/>
        </w:rPr>
      </w:pPr>
      <w:r w:rsidRPr="000F42ED">
        <w:rPr>
          <w:rFonts w:eastAsia="Times New Roman" w:cstheme="minorHAnsi"/>
          <w:bCs/>
          <w:color w:val="000000"/>
          <w:sz w:val="24"/>
          <w:szCs w:val="24"/>
          <w:lang w:eastAsia="en-GB"/>
        </w:rPr>
        <w:t xml:space="preserve">  </w:t>
      </w:r>
      <w:r w:rsidR="001A274E" w:rsidRPr="00B31B32">
        <w:rPr>
          <w:rFonts w:eastAsia="Times New Roman" w:cstheme="minorHAnsi"/>
          <w:b/>
          <w:bCs/>
          <w:color w:val="000000"/>
          <w:sz w:val="24"/>
          <w:szCs w:val="24"/>
          <w:lang w:eastAsia="en-GB"/>
        </w:rPr>
        <w:t>9</w:t>
      </w:r>
      <w:r w:rsidRPr="00B31B32">
        <w:rPr>
          <w:rFonts w:eastAsia="Times New Roman" w:cstheme="minorHAnsi"/>
          <w:b/>
          <w:bCs/>
          <w:color w:val="000000"/>
          <w:sz w:val="24"/>
          <w:szCs w:val="24"/>
          <w:lang w:eastAsia="en-GB"/>
        </w:rPr>
        <w:t>.</w:t>
      </w:r>
      <w:r w:rsidRPr="000F42ED">
        <w:rPr>
          <w:rFonts w:eastAsia="Times New Roman" w:cstheme="minorHAnsi"/>
          <w:b/>
          <w:bCs/>
          <w:color w:val="000000"/>
          <w:sz w:val="24"/>
          <w:szCs w:val="24"/>
          <w:lang w:eastAsia="en-GB"/>
        </w:rPr>
        <w:t xml:space="preserve">  </w:t>
      </w:r>
      <w:r w:rsidR="001A274E">
        <w:rPr>
          <w:rFonts w:eastAsia="Times New Roman" w:cstheme="minorHAnsi"/>
          <w:b/>
          <w:bCs/>
          <w:color w:val="000000"/>
          <w:sz w:val="24"/>
          <w:szCs w:val="24"/>
          <w:lang w:eastAsia="en-GB"/>
        </w:rPr>
        <w:t xml:space="preserve">       </w:t>
      </w:r>
      <w:r w:rsidR="00C61E67">
        <w:rPr>
          <w:rFonts w:eastAsia="Times New Roman" w:cstheme="minorHAnsi"/>
          <w:b/>
          <w:bCs/>
          <w:color w:val="000000"/>
          <w:sz w:val="24"/>
          <w:szCs w:val="24"/>
          <w:lang w:eastAsia="en-GB"/>
        </w:rPr>
        <w:t xml:space="preserve">Highways/Traffic Report </w:t>
      </w:r>
    </w:p>
    <w:p w14:paraId="1A73D523" w14:textId="3A779F88" w:rsidR="005D4B97" w:rsidRDefault="005D4B97" w:rsidP="00D8438E">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w:t>
      </w:r>
      <w:r w:rsidRPr="000F42ED">
        <w:rPr>
          <w:rFonts w:eastAsia="Times New Roman" w:cstheme="minorHAnsi"/>
          <w:b/>
          <w:sz w:val="24"/>
          <w:szCs w:val="24"/>
          <w:lang w:eastAsia="en-GB"/>
        </w:rPr>
        <w:t xml:space="preserve">       </w:t>
      </w:r>
      <w:r w:rsidR="001A274E">
        <w:rPr>
          <w:rFonts w:eastAsia="Times New Roman" w:cstheme="minorHAnsi"/>
          <w:b/>
          <w:sz w:val="24"/>
          <w:szCs w:val="24"/>
          <w:lang w:eastAsia="en-GB"/>
        </w:rPr>
        <w:t xml:space="preserve"> </w:t>
      </w:r>
      <w:r w:rsidRPr="000F42ED">
        <w:rPr>
          <w:rFonts w:eastAsia="Times New Roman" w:cstheme="minorHAnsi"/>
          <w:sz w:val="24"/>
          <w:szCs w:val="24"/>
          <w:lang w:eastAsia="en-GB"/>
        </w:rPr>
        <w:t xml:space="preserve">Cllr. Mansell </w:t>
      </w:r>
      <w:r w:rsidR="00C61E67">
        <w:rPr>
          <w:rFonts w:eastAsia="Times New Roman" w:cstheme="minorHAnsi"/>
          <w:sz w:val="24"/>
          <w:szCs w:val="24"/>
          <w:lang w:eastAsia="en-GB"/>
        </w:rPr>
        <w:t xml:space="preserve">reported that </w:t>
      </w:r>
      <w:r w:rsidR="001A274E">
        <w:rPr>
          <w:rFonts w:eastAsia="Times New Roman" w:cstheme="minorHAnsi"/>
          <w:sz w:val="24"/>
          <w:szCs w:val="24"/>
          <w:lang w:eastAsia="en-GB"/>
        </w:rPr>
        <w:t>the Sub</w:t>
      </w:r>
      <w:r w:rsidR="008B6647">
        <w:rPr>
          <w:rFonts w:eastAsia="Times New Roman" w:cstheme="minorHAnsi"/>
          <w:sz w:val="24"/>
          <w:szCs w:val="24"/>
          <w:lang w:eastAsia="en-GB"/>
        </w:rPr>
        <w:t xml:space="preserve"> </w:t>
      </w:r>
      <w:r w:rsidR="001A274E">
        <w:rPr>
          <w:rFonts w:eastAsia="Times New Roman" w:cstheme="minorHAnsi"/>
          <w:sz w:val="24"/>
          <w:szCs w:val="24"/>
          <w:lang w:eastAsia="en-GB"/>
        </w:rPr>
        <w:t xml:space="preserve">Committee would look for two counters, one at Kenniford Farm Lane, and one on top of Ebford Lane to check on </w:t>
      </w:r>
      <w:r w:rsidR="00BF75FA">
        <w:rPr>
          <w:rFonts w:eastAsia="Times New Roman" w:cstheme="minorHAnsi"/>
          <w:sz w:val="24"/>
          <w:szCs w:val="24"/>
          <w:lang w:eastAsia="en-GB"/>
        </w:rPr>
        <w:t xml:space="preserve">number of </w:t>
      </w:r>
      <w:r w:rsidR="001A274E">
        <w:rPr>
          <w:rFonts w:eastAsia="Times New Roman" w:cstheme="minorHAnsi"/>
          <w:sz w:val="24"/>
          <w:szCs w:val="24"/>
          <w:lang w:eastAsia="en-GB"/>
        </w:rPr>
        <w:t>cars and speeding, to ascertain if increase in traffic in rush hour particularly on Ebford Lane and then see what Highways can do.  Cllr Manser confirmed he had emailed the firm that had done work for Cranbrook to cover two positions, at a quote of £500 plus VAT.  He called for a vote to cover the speed and numbers at the quote provided.</w:t>
      </w:r>
      <w:r w:rsidR="00B31B32">
        <w:rPr>
          <w:rFonts w:eastAsia="Times New Roman" w:cstheme="minorHAnsi"/>
          <w:sz w:val="24"/>
          <w:szCs w:val="24"/>
          <w:lang w:eastAsia="en-GB"/>
        </w:rPr>
        <w:t xml:space="preserve">  Cllr Marks enquired whether the cost will be covered by our budget.  Cllr Manser replied it will do primarily.  Cllr Williamson enquired whether it was for twenty four hours a day, seven days a week cover.  Cllr Manser confirmed it was.</w:t>
      </w:r>
    </w:p>
    <w:p w14:paraId="50CF4A33" w14:textId="59961E9E" w:rsidR="001A274E" w:rsidRPr="000F42ED" w:rsidRDefault="001A274E" w:rsidP="00D8438E">
      <w:pPr>
        <w:spacing w:line="240" w:lineRule="auto"/>
        <w:ind w:hanging="720"/>
        <w:jc w:val="both"/>
        <w:rPr>
          <w:rFonts w:eastAsia="Times New Roman" w:cstheme="minorHAnsi"/>
          <w:b/>
          <w:sz w:val="24"/>
          <w:szCs w:val="24"/>
          <w:lang w:eastAsia="en-GB"/>
        </w:rPr>
      </w:pPr>
      <w:r>
        <w:rPr>
          <w:rFonts w:eastAsia="Times New Roman" w:cstheme="minorHAnsi"/>
          <w:b/>
          <w:sz w:val="24"/>
          <w:szCs w:val="24"/>
          <w:lang w:eastAsia="en-GB"/>
        </w:rPr>
        <w:t xml:space="preserve">             </w:t>
      </w:r>
      <w:r w:rsidR="00B31B32">
        <w:rPr>
          <w:rFonts w:eastAsia="Times New Roman" w:cstheme="minorHAnsi"/>
          <w:b/>
          <w:sz w:val="24"/>
          <w:szCs w:val="24"/>
          <w:lang w:eastAsia="en-GB"/>
        </w:rPr>
        <w:t>Unanimous vote for both positions to be covered.</w:t>
      </w:r>
    </w:p>
    <w:p w14:paraId="720E4DE9" w14:textId="5B092660" w:rsidR="008B6647" w:rsidRDefault="005D4B97" w:rsidP="00D8438E">
      <w:pPr>
        <w:spacing w:line="240" w:lineRule="auto"/>
        <w:ind w:hanging="720"/>
        <w:jc w:val="both"/>
        <w:rPr>
          <w:rFonts w:eastAsia="Times New Roman" w:cstheme="minorHAnsi"/>
          <w:b/>
          <w:sz w:val="24"/>
          <w:szCs w:val="24"/>
          <w:lang w:eastAsia="en-GB"/>
        </w:rPr>
      </w:pPr>
      <w:r w:rsidRPr="000F42ED">
        <w:rPr>
          <w:rFonts w:eastAsia="Times New Roman" w:cstheme="minorHAnsi"/>
          <w:b/>
          <w:sz w:val="24"/>
          <w:szCs w:val="24"/>
          <w:lang w:eastAsia="en-GB"/>
        </w:rPr>
        <w:lastRenderedPageBreak/>
        <w:t xml:space="preserve">     </w:t>
      </w:r>
      <w:r w:rsidR="008B6647">
        <w:rPr>
          <w:rFonts w:eastAsia="Times New Roman" w:cstheme="minorHAnsi"/>
          <w:b/>
          <w:sz w:val="24"/>
          <w:szCs w:val="24"/>
          <w:lang w:eastAsia="en-GB"/>
        </w:rPr>
        <w:t>1</w:t>
      </w:r>
      <w:r w:rsidR="00B31B32">
        <w:rPr>
          <w:rFonts w:eastAsia="Times New Roman" w:cstheme="minorHAnsi"/>
          <w:b/>
          <w:sz w:val="24"/>
          <w:szCs w:val="24"/>
          <w:lang w:eastAsia="en-GB"/>
        </w:rPr>
        <w:t>0</w:t>
      </w:r>
      <w:r w:rsidR="008B6647">
        <w:rPr>
          <w:rFonts w:eastAsia="Times New Roman" w:cstheme="minorHAnsi"/>
          <w:b/>
          <w:sz w:val="24"/>
          <w:szCs w:val="24"/>
          <w:lang w:eastAsia="en-GB"/>
        </w:rPr>
        <w:t>.  N</w:t>
      </w:r>
      <w:r w:rsidR="00B31B32">
        <w:rPr>
          <w:rFonts w:eastAsia="Times New Roman" w:cstheme="minorHAnsi"/>
          <w:b/>
          <w:sz w:val="24"/>
          <w:szCs w:val="24"/>
          <w:lang w:eastAsia="en-GB"/>
        </w:rPr>
        <w:t>otification of Premises Licences Variation discussion carried forward from last meeting.</w:t>
      </w:r>
    </w:p>
    <w:p w14:paraId="3530439E" w14:textId="7D4B88BC" w:rsidR="00B31B32" w:rsidRDefault="00B31B32" w:rsidP="00D8438E">
      <w:pPr>
        <w:spacing w:line="240" w:lineRule="auto"/>
        <w:ind w:hanging="720"/>
        <w:jc w:val="both"/>
        <w:rPr>
          <w:rFonts w:eastAsia="Times New Roman" w:cstheme="minorHAnsi"/>
          <w:sz w:val="24"/>
          <w:szCs w:val="24"/>
          <w:lang w:eastAsia="en-GB"/>
        </w:rPr>
      </w:pPr>
      <w:r>
        <w:rPr>
          <w:rFonts w:eastAsia="Times New Roman" w:cstheme="minorHAnsi"/>
          <w:b/>
          <w:sz w:val="24"/>
          <w:szCs w:val="24"/>
          <w:lang w:eastAsia="en-GB"/>
        </w:rPr>
        <w:t xml:space="preserve">             </w:t>
      </w:r>
      <w:r>
        <w:rPr>
          <w:rFonts w:eastAsia="Times New Roman" w:cstheme="minorHAnsi"/>
          <w:sz w:val="24"/>
          <w:szCs w:val="24"/>
          <w:lang w:eastAsia="en-GB"/>
        </w:rPr>
        <w:t xml:space="preserve">Cllr Marks enquired whether the proposal was for earlier opening and later closing and if so, he considered 1am to be too late for available transport – he considered 12 midnight may be acceptable. Taxis were not so available after midnight, especially on a Sunday.  </w:t>
      </w:r>
      <w:r w:rsidR="00993367">
        <w:rPr>
          <w:rFonts w:eastAsia="Times New Roman" w:cstheme="minorHAnsi"/>
          <w:sz w:val="24"/>
          <w:szCs w:val="24"/>
          <w:lang w:eastAsia="en-GB"/>
        </w:rPr>
        <w:t xml:space="preserve">Cllr Manser confirmed he had spoken to Cllr Howe who indicated that Darts had had problems selling alcohol with the present hours if an exhibition was held. After lengthy discussion, it was agreed that the Parish Council could voice concern at the Sunday hours.  It was noted that the proposed application was not applying to the Christmas Season but permanent.  </w:t>
      </w:r>
    </w:p>
    <w:p w14:paraId="65BDEEF5" w14:textId="77777777" w:rsidR="00993367" w:rsidRDefault="00993367" w:rsidP="00993367">
      <w:pPr>
        <w:spacing w:line="240" w:lineRule="auto"/>
        <w:ind w:hanging="720"/>
        <w:jc w:val="both"/>
        <w:rPr>
          <w:rFonts w:eastAsia="Times New Roman" w:cstheme="minorHAnsi"/>
          <w:b/>
          <w:sz w:val="24"/>
          <w:szCs w:val="24"/>
          <w:lang w:eastAsia="en-GB"/>
        </w:rPr>
      </w:pPr>
      <w:r>
        <w:rPr>
          <w:rFonts w:eastAsia="Times New Roman" w:cstheme="minorHAnsi"/>
          <w:sz w:val="24"/>
          <w:szCs w:val="24"/>
          <w:lang w:eastAsia="en-GB"/>
        </w:rPr>
        <w:t xml:space="preserve">              </w:t>
      </w:r>
      <w:r>
        <w:rPr>
          <w:rFonts w:eastAsia="Times New Roman" w:cstheme="minorHAnsi"/>
          <w:b/>
          <w:sz w:val="24"/>
          <w:szCs w:val="24"/>
          <w:lang w:eastAsia="en-GB"/>
        </w:rPr>
        <w:t xml:space="preserve">Unanimous Vote that </w:t>
      </w:r>
      <w:r w:rsidRPr="00993367">
        <w:rPr>
          <w:rFonts w:eastAsia="Times New Roman" w:cstheme="minorHAnsi"/>
          <w:b/>
          <w:sz w:val="24"/>
          <w:szCs w:val="24"/>
          <w:lang w:eastAsia="en-GB"/>
        </w:rPr>
        <w:t>Cllr Manser would relay the Parish Council concerns to the Licensing Authority</w:t>
      </w:r>
      <w:r>
        <w:rPr>
          <w:rFonts w:eastAsia="Times New Roman" w:cstheme="minorHAnsi"/>
          <w:b/>
          <w:sz w:val="24"/>
          <w:szCs w:val="24"/>
          <w:lang w:eastAsia="en-GB"/>
        </w:rPr>
        <w:t>.</w:t>
      </w:r>
    </w:p>
    <w:p w14:paraId="0E6D3B45" w14:textId="3AB9C58F" w:rsidR="008F29A4" w:rsidRPr="00993367" w:rsidRDefault="005D4B97" w:rsidP="00993367">
      <w:pPr>
        <w:spacing w:line="240" w:lineRule="auto"/>
        <w:ind w:hanging="720"/>
        <w:jc w:val="both"/>
        <w:rPr>
          <w:rFonts w:eastAsia="Times New Roman" w:cstheme="minorHAnsi"/>
          <w:b/>
          <w:sz w:val="24"/>
          <w:szCs w:val="24"/>
          <w:lang w:eastAsia="en-GB"/>
        </w:rPr>
      </w:pPr>
      <w:r w:rsidRPr="000F42ED">
        <w:rPr>
          <w:rFonts w:eastAsia="Times New Roman" w:cstheme="minorHAnsi"/>
          <w:b/>
          <w:sz w:val="24"/>
          <w:szCs w:val="24"/>
          <w:lang w:eastAsia="en-GB"/>
        </w:rPr>
        <w:t xml:space="preserve">    </w:t>
      </w:r>
      <w:r w:rsidR="000F42ED" w:rsidRPr="000F42ED">
        <w:rPr>
          <w:rFonts w:eastAsia="Times New Roman" w:cstheme="minorHAnsi"/>
          <w:b/>
          <w:sz w:val="24"/>
          <w:szCs w:val="24"/>
          <w:lang w:eastAsia="en-GB"/>
        </w:rPr>
        <w:t xml:space="preserve">  </w:t>
      </w:r>
      <w:r w:rsidR="00BF07C6">
        <w:rPr>
          <w:rFonts w:eastAsia="Times New Roman" w:cstheme="minorHAnsi"/>
          <w:b/>
          <w:sz w:val="24"/>
          <w:szCs w:val="24"/>
          <w:lang w:eastAsia="en-GB"/>
        </w:rPr>
        <w:t>1</w:t>
      </w:r>
      <w:r w:rsidR="00993367">
        <w:rPr>
          <w:rFonts w:eastAsia="Times New Roman" w:cstheme="minorHAnsi"/>
          <w:b/>
          <w:sz w:val="24"/>
          <w:szCs w:val="24"/>
          <w:lang w:eastAsia="en-GB"/>
        </w:rPr>
        <w:t>1.</w:t>
      </w:r>
      <w:r w:rsidR="00BF07C6">
        <w:rPr>
          <w:rFonts w:eastAsia="Times New Roman" w:cstheme="minorHAnsi"/>
          <w:b/>
          <w:sz w:val="24"/>
          <w:szCs w:val="24"/>
          <w:lang w:eastAsia="en-GB"/>
        </w:rPr>
        <w:t xml:space="preserve">  </w:t>
      </w:r>
      <w:r w:rsidRPr="000F42ED">
        <w:rPr>
          <w:rFonts w:eastAsia="Times New Roman" w:cstheme="minorHAnsi"/>
          <w:b/>
          <w:bCs/>
          <w:color w:val="000000"/>
          <w:sz w:val="24"/>
          <w:szCs w:val="24"/>
          <w:lang w:eastAsia="en-GB"/>
        </w:rPr>
        <w:t>PLANNING</w:t>
      </w:r>
      <w:r w:rsidR="008F6F36">
        <w:rPr>
          <w:rFonts w:eastAsia="Times New Roman" w:cstheme="minorHAnsi"/>
          <w:b/>
          <w:bCs/>
          <w:color w:val="000000"/>
          <w:sz w:val="24"/>
          <w:szCs w:val="24"/>
          <w:lang w:eastAsia="en-GB"/>
        </w:rPr>
        <w:t xml:space="preserve"> </w:t>
      </w:r>
    </w:p>
    <w:p w14:paraId="394F2F77" w14:textId="175D0E1E" w:rsidR="00FD25F1" w:rsidRPr="000F42ED" w:rsidRDefault="0038056B" w:rsidP="005D4B97">
      <w:pPr>
        <w:spacing w:line="240" w:lineRule="auto"/>
        <w:ind w:hanging="720"/>
        <w:jc w:val="both"/>
        <w:rPr>
          <w:rFonts w:eastAsia="Times New Roman" w:cstheme="minorHAnsi"/>
          <w:b/>
          <w:sz w:val="24"/>
          <w:szCs w:val="24"/>
          <w:lang w:eastAsia="en-GB"/>
        </w:rPr>
      </w:pPr>
      <w:r>
        <w:rPr>
          <w:rFonts w:eastAsia="Times New Roman" w:cstheme="minorHAnsi"/>
          <w:b/>
          <w:bCs/>
          <w:color w:val="000000"/>
          <w:sz w:val="24"/>
          <w:szCs w:val="24"/>
          <w:lang w:eastAsia="en-GB"/>
        </w:rPr>
        <w:t xml:space="preserve">       </w:t>
      </w:r>
      <w:r w:rsidR="00346624">
        <w:rPr>
          <w:rFonts w:eastAsia="Times New Roman" w:cstheme="minorHAnsi"/>
          <w:b/>
          <w:bCs/>
          <w:color w:val="000000"/>
          <w:sz w:val="24"/>
          <w:szCs w:val="24"/>
          <w:lang w:eastAsia="en-GB"/>
        </w:rPr>
        <w:t xml:space="preserve">       </w:t>
      </w:r>
      <w:r w:rsidR="00FD25F1" w:rsidRPr="000F42ED">
        <w:rPr>
          <w:rFonts w:eastAsia="Times New Roman" w:cstheme="minorHAnsi"/>
          <w:b/>
          <w:sz w:val="24"/>
          <w:szCs w:val="24"/>
          <w:lang w:eastAsia="en-GB"/>
        </w:rPr>
        <w:t>17/3002/MOUT Dart Business Part Road Past Darts Farm, Clyst St George</w:t>
      </w:r>
    </w:p>
    <w:p w14:paraId="37D9BCD5" w14:textId="023C9E9E" w:rsidR="00D33326" w:rsidRDefault="0038056B" w:rsidP="00D33326">
      <w:r>
        <w:rPr>
          <w:rFonts w:eastAsia="Times New Roman" w:cstheme="minorHAnsi"/>
          <w:sz w:val="24"/>
          <w:szCs w:val="24"/>
          <w:lang w:eastAsia="en-GB"/>
        </w:rPr>
        <w:t xml:space="preserve">Cllr Manser </w:t>
      </w:r>
      <w:r w:rsidR="00993367">
        <w:rPr>
          <w:rFonts w:eastAsia="Times New Roman" w:cstheme="minorHAnsi"/>
          <w:sz w:val="24"/>
          <w:szCs w:val="24"/>
          <w:lang w:eastAsia="en-GB"/>
        </w:rPr>
        <w:t>re</w:t>
      </w:r>
      <w:r w:rsidR="00D33326">
        <w:rPr>
          <w:rFonts w:eastAsia="Times New Roman" w:cstheme="minorHAnsi"/>
          <w:sz w:val="24"/>
          <w:szCs w:val="24"/>
          <w:lang w:eastAsia="en-GB"/>
        </w:rPr>
        <w:t xml:space="preserve">ported that he had received agreement from the </w:t>
      </w:r>
      <w:r w:rsidR="00993367">
        <w:rPr>
          <w:rFonts w:eastAsia="Times New Roman" w:cstheme="minorHAnsi"/>
          <w:sz w:val="24"/>
          <w:szCs w:val="24"/>
          <w:lang w:eastAsia="en-GB"/>
        </w:rPr>
        <w:t xml:space="preserve">majority of </w:t>
      </w:r>
      <w:r w:rsidR="00D33326">
        <w:rPr>
          <w:color w:val="000000"/>
        </w:rPr>
        <w:t>Councillors</w:t>
      </w:r>
      <w:r w:rsidR="007073DE">
        <w:rPr>
          <w:color w:val="000000"/>
        </w:rPr>
        <w:t xml:space="preserve"> for the following </w:t>
      </w:r>
      <w:proofErr w:type="gramStart"/>
      <w:r w:rsidR="007073DE">
        <w:rPr>
          <w:color w:val="000000"/>
        </w:rPr>
        <w:t>comments</w:t>
      </w:r>
      <w:r w:rsidR="00722EAD">
        <w:rPr>
          <w:color w:val="000000"/>
        </w:rPr>
        <w:t xml:space="preserve"> </w:t>
      </w:r>
      <w:r w:rsidR="00D33326">
        <w:t>:</w:t>
      </w:r>
      <w:proofErr w:type="gramEnd"/>
      <w:r w:rsidR="00D33326">
        <w:t>-</w:t>
      </w:r>
      <w:r w:rsidR="007073DE">
        <w:br/>
      </w:r>
      <w:r w:rsidR="00D33326" w:rsidRPr="007073DE">
        <w:rPr>
          <w:b/>
        </w:rPr>
        <w:t>17/3002/MOUT</w:t>
      </w:r>
    </w:p>
    <w:p w14:paraId="372E03BB" w14:textId="441DF776" w:rsidR="00D33326" w:rsidRDefault="00D33326" w:rsidP="00D33326">
      <w:r>
        <w:t xml:space="preserve">Clyst St George Parish Neighbourhood Plan referendum </w:t>
      </w:r>
      <w:r w:rsidR="007073DE">
        <w:t>result has</w:t>
      </w:r>
      <w:r>
        <w:t xml:space="preserve"> confirmed our Plan, judging this application against the plan we wish to emphasise that</w:t>
      </w:r>
    </w:p>
    <w:p w14:paraId="7B51FA4A" w14:textId="77777777" w:rsidR="00D33326" w:rsidRDefault="00D33326" w:rsidP="00D33326">
      <w:r>
        <w:t>We wish the D.M.C to take the following polices into account when determining this application.</w:t>
      </w:r>
    </w:p>
    <w:p w14:paraId="12FBF587" w14:textId="77777777" w:rsidR="00D33326" w:rsidRDefault="00D33326" w:rsidP="00D33326">
      <w:r>
        <w:t> </w:t>
      </w:r>
    </w:p>
    <w:tbl>
      <w:tblPr>
        <w:tblW w:w="0" w:type="auto"/>
        <w:tblCellMar>
          <w:left w:w="0" w:type="dxa"/>
          <w:right w:w="0" w:type="dxa"/>
        </w:tblCellMar>
        <w:tblLook w:val="04A0" w:firstRow="1" w:lastRow="0" w:firstColumn="1" w:lastColumn="0" w:noHBand="0" w:noVBand="1"/>
      </w:tblPr>
      <w:tblGrid>
        <w:gridCol w:w="4505"/>
        <w:gridCol w:w="4521"/>
      </w:tblGrid>
      <w:tr w:rsidR="00D33326" w14:paraId="3A166495" w14:textId="77777777" w:rsidTr="00D33326">
        <w:trPr>
          <w:trHeight w:val="120"/>
        </w:trPr>
        <w:tc>
          <w:tcPr>
            <w:tcW w:w="4608" w:type="dxa"/>
            <w:tcMar>
              <w:top w:w="0" w:type="dxa"/>
              <w:left w:w="108" w:type="dxa"/>
              <w:bottom w:w="0" w:type="dxa"/>
              <w:right w:w="108" w:type="dxa"/>
            </w:tcMar>
            <w:hideMark/>
          </w:tcPr>
          <w:p w14:paraId="6706ED45" w14:textId="77777777" w:rsidR="00D33326" w:rsidRDefault="00D33326">
            <w:pPr>
              <w:pStyle w:val="Default"/>
            </w:pPr>
            <w:r>
              <w:rPr>
                <w:b/>
                <w:bCs/>
                <w:sz w:val="23"/>
                <w:szCs w:val="23"/>
              </w:rPr>
              <w:t xml:space="preserve">Policy No. CSG4 </w:t>
            </w:r>
          </w:p>
        </w:tc>
        <w:tc>
          <w:tcPr>
            <w:tcW w:w="4608" w:type="dxa"/>
            <w:tcMar>
              <w:top w:w="0" w:type="dxa"/>
              <w:left w:w="108" w:type="dxa"/>
              <w:bottom w:w="0" w:type="dxa"/>
              <w:right w:w="108" w:type="dxa"/>
            </w:tcMar>
            <w:hideMark/>
          </w:tcPr>
          <w:p w14:paraId="0FC956DF" w14:textId="77777777" w:rsidR="00D33326" w:rsidRDefault="00D33326">
            <w:pPr>
              <w:pStyle w:val="Default"/>
            </w:pPr>
            <w:r>
              <w:rPr>
                <w:b/>
                <w:bCs/>
                <w:sz w:val="23"/>
                <w:szCs w:val="23"/>
              </w:rPr>
              <w:t xml:space="preserve">Areas of Ecological Significance </w:t>
            </w:r>
          </w:p>
        </w:tc>
      </w:tr>
      <w:tr w:rsidR="00D33326" w14:paraId="256DD06D" w14:textId="77777777" w:rsidTr="00D33326">
        <w:trPr>
          <w:trHeight w:val="288"/>
        </w:trPr>
        <w:tc>
          <w:tcPr>
            <w:tcW w:w="9216" w:type="dxa"/>
            <w:gridSpan w:val="2"/>
            <w:tcMar>
              <w:top w:w="0" w:type="dxa"/>
              <w:left w:w="108" w:type="dxa"/>
              <w:bottom w:w="0" w:type="dxa"/>
              <w:right w:w="108" w:type="dxa"/>
            </w:tcMar>
            <w:hideMark/>
          </w:tcPr>
          <w:p w14:paraId="081D6B1E" w14:textId="77777777" w:rsidR="00D33326" w:rsidRDefault="00D33326">
            <w:pPr>
              <w:pStyle w:val="Default"/>
            </w:pPr>
            <w:r>
              <w:rPr>
                <w:b/>
                <w:bCs/>
                <w:sz w:val="23"/>
                <w:szCs w:val="23"/>
              </w:rPr>
              <w:t xml:space="preserve">Areas of ecological significance should be protected from the impact of development. </w:t>
            </w:r>
          </w:p>
          <w:p w14:paraId="6BA32035" w14:textId="77777777" w:rsidR="00D33326" w:rsidRDefault="00D33326">
            <w:pPr>
              <w:pStyle w:val="Default"/>
            </w:pPr>
            <w:r>
              <w:rPr>
                <w:b/>
                <w:bCs/>
                <w:sz w:val="23"/>
                <w:szCs w:val="23"/>
              </w:rPr>
              <w:t xml:space="preserve">Development proposals that adversely affect areas of ecological significance will be resisted. </w:t>
            </w:r>
          </w:p>
          <w:p w14:paraId="6C1787F0" w14:textId="77777777" w:rsidR="00D33326" w:rsidRDefault="00D33326">
            <w:pPr>
              <w:pStyle w:val="Default"/>
            </w:pPr>
            <w:r>
              <w:rPr>
                <w:b/>
                <w:bCs/>
                <w:sz w:val="23"/>
                <w:szCs w:val="23"/>
              </w:rPr>
              <w:t> </w:t>
            </w:r>
          </w:p>
          <w:p w14:paraId="5DC6F799" w14:textId="77777777" w:rsidR="00D33326" w:rsidRDefault="00D33326">
            <w:pPr>
              <w:pStyle w:val="Default"/>
            </w:pPr>
            <w:r>
              <w:rPr>
                <w:b/>
                <w:bCs/>
                <w:sz w:val="23"/>
                <w:szCs w:val="23"/>
              </w:rPr>
              <w:t>Policy No. CSG6 Protection of Trees and Woodlands</w:t>
            </w:r>
          </w:p>
          <w:p w14:paraId="35159AB3" w14:textId="77777777" w:rsidR="00D33326" w:rsidRDefault="00D33326">
            <w:pPr>
              <w:pStyle w:val="Default"/>
            </w:pPr>
            <w:r>
              <w:rPr>
                <w:b/>
                <w:bCs/>
                <w:sz w:val="23"/>
                <w:szCs w:val="23"/>
              </w:rPr>
              <w:t>Development proposals should avoid the loss of or damage to trees, woodland or hedgerows that contribute positively to the character, biodiversity and amenity of the area. Development proposals which could result in loss or damage to aged or veteran trees will not be supported. Where it is unavoidable, development proposals must provide for appropriate replacement planting on the site, together or as close as possible to it together with a method statement for the ongoing care and maintenance of that planting. Such replacement planting should be in the ratio of three trees for the loss of a large tree, two for a medium sized tree and one for a small tree.</w:t>
            </w:r>
          </w:p>
          <w:p w14:paraId="18DC9102" w14:textId="77777777" w:rsidR="00D33326" w:rsidRDefault="00D33326">
            <w:pPr>
              <w:pStyle w:val="Default"/>
            </w:pPr>
            <w:r>
              <w:rPr>
                <w:b/>
                <w:bCs/>
                <w:sz w:val="23"/>
                <w:szCs w:val="23"/>
              </w:rPr>
              <w:t>New development within the proximity of existing mature trees will be expected to have an arboricultural method statement in place before any development commences. This will detail tree protection strategies to be employed during construction.</w:t>
            </w:r>
          </w:p>
          <w:p w14:paraId="60B3B43E" w14:textId="77777777" w:rsidR="00D33326" w:rsidRDefault="00D33326">
            <w:pPr>
              <w:pStyle w:val="Default"/>
            </w:pPr>
            <w:r>
              <w:rPr>
                <w:b/>
                <w:bCs/>
                <w:sz w:val="23"/>
                <w:szCs w:val="23"/>
              </w:rPr>
              <w:t>The areas of woodland delineated on Map 7 are regarded as important natural features. Any development proposals that would result in the loss, damage or deterioration of these areas will be resisted.</w:t>
            </w:r>
          </w:p>
          <w:p w14:paraId="6916A967" w14:textId="77777777" w:rsidR="00D33326" w:rsidRDefault="00D33326">
            <w:pPr>
              <w:pStyle w:val="Default"/>
            </w:pPr>
            <w:r>
              <w:rPr>
                <w:sz w:val="23"/>
                <w:szCs w:val="23"/>
              </w:rPr>
              <w:t> </w:t>
            </w:r>
          </w:p>
        </w:tc>
      </w:tr>
    </w:tbl>
    <w:p w14:paraId="00E1B0AE" w14:textId="42D05BD1" w:rsidR="00D33326" w:rsidRDefault="00D33326" w:rsidP="00D33326">
      <w:pPr>
        <w:rPr>
          <w:rFonts w:ascii="Calibri" w:hAnsi="Calibri" w:cs="Calibri"/>
        </w:rPr>
      </w:pPr>
      <w:r>
        <w:rPr>
          <w:u w:val="single"/>
        </w:rPr>
        <w:t>The area of woodland on this site is on Map 7</w:t>
      </w:r>
      <w:r>
        <w:t xml:space="preserve"> </w:t>
      </w:r>
      <w:r w:rsidR="007073DE">
        <w:t>and has</w:t>
      </w:r>
      <w:r>
        <w:t xml:space="preserve"> an ecological value and should be enhanced as set out in the ecology survey.</w:t>
      </w:r>
      <w:r w:rsidR="007073DE">
        <w:br/>
      </w:r>
    </w:p>
    <w:p w14:paraId="59CA0F5A" w14:textId="4E5F27F5" w:rsidR="00D33326" w:rsidRDefault="00D33326" w:rsidP="00D33326">
      <w:r>
        <w:rPr>
          <w:b/>
          <w:bCs/>
        </w:rPr>
        <w:lastRenderedPageBreak/>
        <w:t>Policy No. CSG5 Development Outside the Settlement Areas</w:t>
      </w:r>
    </w:p>
    <w:p w14:paraId="37BBCC62" w14:textId="77777777" w:rsidR="00D33326" w:rsidRDefault="00D33326" w:rsidP="00D33326">
      <w:r>
        <w:rPr>
          <w:b/>
          <w:bCs/>
        </w:rPr>
        <w:t>Development proposals on land outside the confines of the settlement areas will usually be supported if they are necessary for the purposes of agriculture, or farm diversification or outdoor recreation, without harming the countryside. Such development proposals should make a positive contribution to the preservation of the countryside and its biodiversity and enhancing its setting, or its responsible use and enjoyment by the public.</w:t>
      </w:r>
    </w:p>
    <w:p w14:paraId="3A9C9987" w14:textId="77777777" w:rsidR="00D33326" w:rsidRDefault="00D33326" w:rsidP="00D33326">
      <w:r>
        <w:rPr>
          <w:b/>
          <w:bCs/>
        </w:rPr>
        <w:t>Development proposals will not be supported that result in the net loss of:</w:t>
      </w:r>
    </w:p>
    <w:p w14:paraId="24BAA64A" w14:textId="77777777" w:rsidR="00D33326" w:rsidRDefault="00D33326" w:rsidP="00D33326">
      <w:r>
        <w:rPr>
          <w:b/>
          <w:bCs/>
        </w:rPr>
        <w:t>i. publicly accessible open space, footpaths or bridleways;</w:t>
      </w:r>
    </w:p>
    <w:p w14:paraId="278A1AFC" w14:textId="419600B8" w:rsidR="00D33326" w:rsidRDefault="00D33326" w:rsidP="00D33326">
      <w:r>
        <w:rPr>
          <w:b/>
          <w:bCs/>
        </w:rPr>
        <w:t xml:space="preserve">ii. </w:t>
      </w:r>
      <w:r w:rsidR="007073DE">
        <w:rPr>
          <w:b/>
          <w:bCs/>
        </w:rPr>
        <w:t>Important</w:t>
      </w:r>
      <w:r>
        <w:rPr>
          <w:b/>
          <w:bCs/>
        </w:rPr>
        <w:t xml:space="preserve"> views;</w:t>
      </w:r>
    </w:p>
    <w:p w14:paraId="7839EE90" w14:textId="3A2E9235" w:rsidR="00D33326" w:rsidRDefault="00D33326" w:rsidP="00D33326">
      <w:r>
        <w:rPr>
          <w:b/>
          <w:bCs/>
        </w:rPr>
        <w:t xml:space="preserve">iii. </w:t>
      </w:r>
      <w:r w:rsidR="007073DE">
        <w:rPr>
          <w:b/>
          <w:bCs/>
        </w:rPr>
        <w:t>Landscape</w:t>
      </w:r>
      <w:r>
        <w:rPr>
          <w:b/>
          <w:bCs/>
        </w:rPr>
        <w:t xml:space="preserve"> features;</w:t>
      </w:r>
    </w:p>
    <w:p w14:paraId="61821348" w14:textId="219CC69F" w:rsidR="00D33326" w:rsidRDefault="00D33326" w:rsidP="00D33326">
      <w:r>
        <w:rPr>
          <w:b/>
          <w:bCs/>
        </w:rPr>
        <w:t xml:space="preserve">iv. </w:t>
      </w:r>
      <w:r w:rsidR="007073DE">
        <w:rPr>
          <w:b/>
          <w:bCs/>
        </w:rPr>
        <w:t>Biodiversity</w:t>
      </w:r>
      <w:r>
        <w:rPr>
          <w:b/>
          <w:bCs/>
        </w:rPr>
        <w:t xml:space="preserve"> features;</w:t>
      </w:r>
    </w:p>
    <w:p w14:paraId="562A8C7E" w14:textId="77777777" w:rsidR="00D33326" w:rsidRDefault="00D33326" w:rsidP="00D33326">
      <w:r>
        <w:rPr>
          <w:b/>
          <w:bCs/>
        </w:rPr>
        <w:t>v. higher grade agricultural land; or</w:t>
      </w:r>
    </w:p>
    <w:p w14:paraId="395CA7B9" w14:textId="3373C077" w:rsidR="00D33326" w:rsidRDefault="00D33326" w:rsidP="00D33326">
      <w:r>
        <w:rPr>
          <w:b/>
          <w:bCs/>
        </w:rPr>
        <w:t xml:space="preserve">vi. </w:t>
      </w:r>
      <w:r w:rsidR="007073DE">
        <w:rPr>
          <w:b/>
          <w:bCs/>
        </w:rPr>
        <w:t>Damage</w:t>
      </w:r>
      <w:r>
        <w:rPr>
          <w:b/>
          <w:bCs/>
        </w:rPr>
        <w:t xml:space="preserve"> to the essential character of the area.</w:t>
      </w:r>
    </w:p>
    <w:p w14:paraId="07BC6EA4" w14:textId="77777777" w:rsidR="00D33326" w:rsidRDefault="00D33326" w:rsidP="00D33326">
      <w:r>
        <w:t>The report from EDDC’s Landscape Architect highlights that views of this site from across the Clyst would be adversely affected</w:t>
      </w:r>
      <w:r>
        <w:br/>
        <w:t>and makes recommendations that the Parish Council supports.</w:t>
      </w:r>
      <w:r>
        <w:br/>
        <w:t>We have seen no evidence that the application is being modified to take these reports into account.</w:t>
      </w:r>
    </w:p>
    <w:p w14:paraId="0030FFE9" w14:textId="77777777" w:rsidR="00993367" w:rsidRDefault="00993367" w:rsidP="00993367">
      <w:pPr>
        <w:spacing w:line="240" w:lineRule="auto"/>
        <w:ind w:hanging="720"/>
        <w:jc w:val="both"/>
        <w:rPr>
          <w:rFonts w:eastAsia="Times New Roman" w:cstheme="minorHAnsi"/>
          <w:b/>
          <w:sz w:val="24"/>
          <w:szCs w:val="24"/>
          <w:lang w:eastAsia="en-GB"/>
        </w:rPr>
      </w:pPr>
      <w:r>
        <w:rPr>
          <w:rFonts w:eastAsia="Times New Roman" w:cstheme="minorHAnsi"/>
          <w:sz w:val="24"/>
          <w:szCs w:val="24"/>
          <w:lang w:eastAsia="en-GB"/>
        </w:rPr>
        <w:t xml:space="preserve">              </w:t>
      </w:r>
      <w:r w:rsidRPr="00993367">
        <w:rPr>
          <w:rFonts w:eastAsia="Times New Roman" w:cstheme="minorHAnsi"/>
          <w:b/>
          <w:sz w:val="24"/>
          <w:szCs w:val="24"/>
          <w:lang w:eastAsia="en-GB"/>
        </w:rPr>
        <w:t>Unanimous Vote in favour</w:t>
      </w:r>
    </w:p>
    <w:p w14:paraId="76A3942F" w14:textId="4657E1A1" w:rsidR="008F6F36" w:rsidRDefault="008F6F36" w:rsidP="00993367">
      <w:pPr>
        <w:spacing w:line="240" w:lineRule="auto"/>
        <w:ind w:hanging="720"/>
        <w:jc w:val="both"/>
        <w:rPr>
          <w:rFonts w:eastAsia="Times New Roman" w:cstheme="minorHAnsi"/>
          <w:b/>
          <w:sz w:val="24"/>
          <w:szCs w:val="24"/>
          <w:lang w:eastAsia="en-GB"/>
        </w:rPr>
      </w:pPr>
      <w:r>
        <w:rPr>
          <w:rFonts w:eastAsia="Times New Roman" w:cstheme="minorHAnsi"/>
          <w:b/>
          <w:sz w:val="24"/>
          <w:szCs w:val="24"/>
          <w:lang w:eastAsia="en-GB"/>
        </w:rPr>
        <w:t xml:space="preserve">        </w:t>
      </w:r>
      <w:r w:rsidR="00346624">
        <w:rPr>
          <w:rFonts w:eastAsia="Times New Roman" w:cstheme="minorHAnsi"/>
          <w:b/>
          <w:sz w:val="24"/>
          <w:szCs w:val="24"/>
          <w:lang w:eastAsia="en-GB"/>
        </w:rPr>
        <w:t xml:space="preserve">       </w:t>
      </w:r>
      <w:r>
        <w:rPr>
          <w:rFonts w:eastAsia="Times New Roman" w:cstheme="minorHAnsi"/>
          <w:b/>
          <w:sz w:val="24"/>
          <w:szCs w:val="24"/>
          <w:lang w:eastAsia="en-GB"/>
        </w:rPr>
        <w:t xml:space="preserve">18/2504/MFUL Land at Odhams Wharf Ebford.  </w:t>
      </w:r>
    </w:p>
    <w:p w14:paraId="68B7BAD9" w14:textId="060E5BC2" w:rsidR="008F6F36" w:rsidRDefault="008F6F36" w:rsidP="005D4B97">
      <w:pPr>
        <w:spacing w:line="240" w:lineRule="auto"/>
        <w:ind w:hanging="720"/>
        <w:jc w:val="both"/>
        <w:rPr>
          <w:rFonts w:eastAsia="Times New Roman" w:cstheme="minorHAnsi"/>
          <w:sz w:val="24"/>
          <w:szCs w:val="24"/>
          <w:lang w:eastAsia="en-GB"/>
        </w:rPr>
      </w:pPr>
      <w:r>
        <w:rPr>
          <w:rFonts w:eastAsia="Times New Roman" w:cstheme="minorHAnsi"/>
          <w:b/>
          <w:sz w:val="24"/>
          <w:szCs w:val="24"/>
          <w:lang w:eastAsia="en-GB"/>
        </w:rPr>
        <w:t xml:space="preserve">         </w:t>
      </w:r>
      <w:r w:rsidR="00D14741">
        <w:rPr>
          <w:rFonts w:eastAsia="Times New Roman" w:cstheme="minorHAnsi"/>
          <w:b/>
          <w:sz w:val="24"/>
          <w:szCs w:val="24"/>
          <w:lang w:eastAsia="en-GB"/>
        </w:rPr>
        <w:t xml:space="preserve">     </w:t>
      </w:r>
      <w:r>
        <w:rPr>
          <w:rFonts w:eastAsia="Times New Roman" w:cstheme="minorHAnsi"/>
          <w:sz w:val="24"/>
          <w:szCs w:val="24"/>
          <w:lang w:eastAsia="en-GB"/>
        </w:rPr>
        <w:t>Cllr Manser reported that th</w:t>
      </w:r>
      <w:r w:rsidR="00993367">
        <w:rPr>
          <w:rFonts w:eastAsia="Times New Roman" w:cstheme="minorHAnsi"/>
          <w:sz w:val="24"/>
          <w:szCs w:val="24"/>
          <w:lang w:eastAsia="en-GB"/>
        </w:rPr>
        <w:t>e bridge scheme had initially been mooted back in 2009</w:t>
      </w:r>
      <w:r w:rsidR="00D14741">
        <w:rPr>
          <w:rFonts w:eastAsia="Times New Roman" w:cstheme="minorHAnsi"/>
          <w:sz w:val="24"/>
          <w:szCs w:val="24"/>
          <w:lang w:eastAsia="en-GB"/>
        </w:rPr>
        <w:t xml:space="preserve">. </w:t>
      </w:r>
      <w:r>
        <w:rPr>
          <w:rFonts w:eastAsia="Times New Roman" w:cstheme="minorHAnsi"/>
          <w:sz w:val="24"/>
          <w:szCs w:val="24"/>
          <w:lang w:eastAsia="en-GB"/>
        </w:rPr>
        <w:t>He</w:t>
      </w:r>
      <w:r w:rsidR="00D14741">
        <w:rPr>
          <w:rFonts w:eastAsia="Times New Roman" w:cstheme="minorHAnsi"/>
          <w:sz w:val="24"/>
          <w:szCs w:val="24"/>
          <w:lang w:eastAsia="en-GB"/>
        </w:rPr>
        <w:t xml:space="preserve"> </w:t>
      </w:r>
      <w:r>
        <w:rPr>
          <w:rFonts w:eastAsia="Times New Roman" w:cstheme="minorHAnsi"/>
          <w:sz w:val="24"/>
          <w:szCs w:val="24"/>
          <w:lang w:eastAsia="en-GB"/>
        </w:rPr>
        <w:t xml:space="preserve">reported that the Parish Council had wished for the bridge to be completed, and this was not carried out.  </w:t>
      </w:r>
      <w:r w:rsidR="00D14741">
        <w:rPr>
          <w:rFonts w:eastAsia="Times New Roman" w:cstheme="minorHAnsi"/>
          <w:sz w:val="24"/>
          <w:szCs w:val="24"/>
          <w:lang w:eastAsia="en-GB"/>
        </w:rPr>
        <w:t xml:space="preserve">He said that the road from the A376 to Odhams Wharf was breaking up.  It is a private road. The bridge has a 1.5ton weight limit. After discussion it was agreed that Cllr Baker would draft out </w:t>
      </w:r>
      <w:r w:rsidR="00D33326">
        <w:rPr>
          <w:rFonts w:eastAsia="Times New Roman" w:cstheme="minorHAnsi"/>
          <w:sz w:val="24"/>
          <w:szCs w:val="24"/>
          <w:lang w:eastAsia="en-GB"/>
        </w:rPr>
        <w:t xml:space="preserve">comments </w:t>
      </w:r>
      <w:r w:rsidR="00D14741">
        <w:rPr>
          <w:rFonts w:eastAsia="Times New Roman" w:cstheme="minorHAnsi"/>
          <w:sz w:val="24"/>
          <w:szCs w:val="24"/>
          <w:lang w:eastAsia="en-GB"/>
        </w:rPr>
        <w:t>for the approval of Councillors.</w:t>
      </w:r>
    </w:p>
    <w:p w14:paraId="72EED553" w14:textId="1984BE52" w:rsidR="00D14741" w:rsidRPr="00D14741" w:rsidRDefault="00D14741" w:rsidP="005D4B97">
      <w:pPr>
        <w:spacing w:line="240" w:lineRule="auto"/>
        <w:ind w:hanging="720"/>
        <w:jc w:val="both"/>
        <w:rPr>
          <w:rFonts w:eastAsia="Times New Roman" w:cstheme="minorHAnsi"/>
          <w:b/>
          <w:sz w:val="24"/>
          <w:szCs w:val="24"/>
          <w:lang w:eastAsia="en-GB"/>
        </w:rPr>
      </w:pPr>
      <w:r>
        <w:rPr>
          <w:rFonts w:eastAsia="Times New Roman" w:cstheme="minorHAnsi"/>
          <w:sz w:val="24"/>
          <w:szCs w:val="24"/>
          <w:lang w:eastAsia="en-GB"/>
        </w:rPr>
        <w:t xml:space="preserve">              </w:t>
      </w:r>
      <w:r w:rsidRPr="00D14741">
        <w:rPr>
          <w:rFonts w:eastAsia="Times New Roman" w:cstheme="minorHAnsi"/>
          <w:b/>
          <w:sz w:val="24"/>
          <w:szCs w:val="24"/>
          <w:lang w:eastAsia="en-GB"/>
        </w:rPr>
        <w:t>Unanimous Vote for Cllr Baker to draft response.</w:t>
      </w:r>
    </w:p>
    <w:p w14:paraId="717D46E5" w14:textId="5CECD0EA" w:rsidR="00EC2188" w:rsidRPr="000F42ED" w:rsidRDefault="00BF07C6" w:rsidP="005D4B97">
      <w:pPr>
        <w:spacing w:line="240" w:lineRule="auto"/>
        <w:ind w:hanging="720"/>
        <w:jc w:val="both"/>
        <w:rPr>
          <w:rFonts w:eastAsia="Times New Roman" w:cstheme="minorHAnsi"/>
          <w:b/>
          <w:sz w:val="24"/>
          <w:szCs w:val="24"/>
          <w:lang w:eastAsia="en-GB"/>
        </w:rPr>
      </w:pPr>
      <w:r>
        <w:rPr>
          <w:rFonts w:eastAsia="Times New Roman" w:cstheme="minorHAnsi"/>
          <w:sz w:val="24"/>
          <w:szCs w:val="24"/>
          <w:lang w:eastAsia="en-GB"/>
        </w:rPr>
        <w:t xml:space="preserve">   </w:t>
      </w:r>
      <w:r w:rsidR="008F6F36">
        <w:rPr>
          <w:rFonts w:eastAsia="Times New Roman" w:cstheme="minorHAnsi"/>
          <w:b/>
          <w:sz w:val="24"/>
          <w:szCs w:val="24"/>
          <w:lang w:eastAsia="en-GB"/>
        </w:rPr>
        <w:t xml:space="preserve">  </w:t>
      </w:r>
      <w:r w:rsidR="00EC2188" w:rsidRPr="000F42ED">
        <w:rPr>
          <w:rFonts w:eastAsia="Times New Roman" w:cstheme="minorHAnsi"/>
          <w:b/>
          <w:sz w:val="24"/>
          <w:szCs w:val="24"/>
          <w:lang w:eastAsia="en-GB"/>
        </w:rPr>
        <w:t>1</w:t>
      </w:r>
      <w:r w:rsidR="00346624">
        <w:rPr>
          <w:rFonts w:eastAsia="Times New Roman" w:cstheme="minorHAnsi"/>
          <w:b/>
          <w:sz w:val="24"/>
          <w:szCs w:val="24"/>
          <w:lang w:eastAsia="en-GB"/>
        </w:rPr>
        <w:t>2</w:t>
      </w:r>
      <w:r w:rsidR="00EC2188" w:rsidRPr="000F42ED">
        <w:rPr>
          <w:rFonts w:eastAsia="Times New Roman" w:cstheme="minorHAnsi"/>
          <w:b/>
          <w:sz w:val="24"/>
          <w:szCs w:val="24"/>
          <w:lang w:eastAsia="en-GB"/>
        </w:rPr>
        <w:t>.   Councillors’ Reports</w:t>
      </w:r>
    </w:p>
    <w:p w14:paraId="386BCA73" w14:textId="2839E414" w:rsidR="00BF75FA" w:rsidRDefault="00EC2188"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w:t>
      </w:r>
      <w:r w:rsidR="00BF75FA">
        <w:rPr>
          <w:rFonts w:eastAsia="Times New Roman" w:cstheme="minorHAnsi"/>
          <w:sz w:val="24"/>
          <w:szCs w:val="24"/>
          <w:lang w:eastAsia="en-GB"/>
        </w:rPr>
        <w:t xml:space="preserve">  Cllr Williamson and Cllr Marks had nothing to report.</w:t>
      </w:r>
    </w:p>
    <w:p w14:paraId="34D5E7E3" w14:textId="7D27D7AE" w:rsidR="00BF75FA" w:rsidRDefault="00BF75FA" w:rsidP="005D4B97">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t xml:space="preserve">              Cllr Bowen reported that he had introduced himself to Lady Seawards School as their Councillor in place of Cllr Meechan.</w:t>
      </w:r>
    </w:p>
    <w:p w14:paraId="7C8A38FA" w14:textId="3981D587" w:rsidR="00BF75FA" w:rsidRDefault="00BF75FA" w:rsidP="005D4B97">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t xml:space="preserve">              In the absence of Cllr Bragg, Cllr Manser confirmed that Cllr Bragg had offered to be the Crealey Liaison Committee Councillor. </w:t>
      </w:r>
    </w:p>
    <w:p w14:paraId="116A52A7" w14:textId="11668F3E" w:rsidR="00EC2188" w:rsidRDefault="00BF75FA" w:rsidP="005D4B97">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t xml:space="preserve">             </w:t>
      </w:r>
      <w:r w:rsidR="00EC2188" w:rsidRPr="000F42ED">
        <w:rPr>
          <w:rFonts w:eastAsia="Times New Roman" w:cstheme="minorHAnsi"/>
          <w:sz w:val="24"/>
          <w:szCs w:val="24"/>
          <w:lang w:eastAsia="en-GB"/>
        </w:rPr>
        <w:t xml:space="preserve">Cllr </w:t>
      </w:r>
      <w:r w:rsidR="00346624">
        <w:rPr>
          <w:rFonts w:eastAsia="Times New Roman" w:cstheme="minorHAnsi"/>
          <w:sz w:val="24"/>
          <w:szCs w:val="24"/>
          <w:lang w:eastAsia="en-GB"/>
        </w:rPr>
        <w:t xml:space="preserve">Baker enquired whether there were any updates on the sink hole, as it was much bigger due to the recent poor weather. Cllr Baker also commented that the drains had not been cleared and were still backed up.  Cllr Manser responded that he had taken photographs showing this </w:t>
      </w:r>
      <w:r w:rsidR="00D33326">
        <w:rPr>
          <w:rFonts w:eastAsia="Times New Roman" w:cstheme="minorHAnsi"/>
          <w:sz w:val="24"/>
          <w:szCs w:val="24"/>
          <w:lang w:eastAsia="en-GB"/>
        </w:rPr>
        <w:t>was the case, and these had will be</w:t>
      </w:r>
      <w:r w:rsidR="00346624">
        <w:rPr>
          <w:rFonts w:eastAsia="Times New Roman" w:cstheme="minorHAnsi"/>
          <w:sz w:val="24"/>
          <w:szCs w:val="24"/>
          <w:lang w:eastAsia="en-GB"/>
        </w:rPr>
        <w:t xml:space="preserve"> sent to Helen Selby.  It had been confirmed that this work would be completed.</w:t>
      </w:r>
    </w:p>
    <w:p w14:paraId="0FCD3399" w14:textId="4DF644D5" w:rsidR="00346624" w:rsidRDefault="00346624" w:rsidP="005D4B97">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lastRenderedPageBreak/>
        <w:t xml:space="preserve">             Cllr Manser reported on behalf of Cllr Bragg that the road sweeper had not been in the area recently.</w:t>
      </w:r>
      <w:r w:rsidR="00D33326">
        <w:rPr>
          <w:rFonts w:eastAsia="Times New Roman" w:cstheme="minorHAnsi"/>
          <w:sz w:val="24"/>
          <w:szCs w:val="24"/>
          <w:lang w:eastAsia="en-GB"/>
        </w:rPr>
        <w:t xml:space="preserve"> EDDC had explained that t</w:t>
      </w:r>
      <w:r>
        <w:rPr>
          <w:rFonts w:eastAsia="Times New Roman" w:cstheme="minorHAnsi"/>
          <w:sz w:val="24"/>
          <w:szCs w:val="24"/>
          <w:lang w:eastAsia="en-GB"/>
        </w:rPr>
        <w:t>his was because the bad weather had caused sand on the esplanade at Exmouth and subsequently there was a backlog of work.</w:t>
      </w:r>
    </w:p>
    <w:p w14:paraId="1A26D2EC" w14:textId="27ABDE89" w:rsidR="00346624" w:rsidRDefault="00346624" w:rsidP="005D4B97">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t xml:space="preserve">              Cllr Manser reported that we would be preparing the Budget Precept in January, and that grass cutting would be included.  Three quotes would be required, as last year. All present confirmed that that was acceptable. Cllr Marks said that if we were satisfied </w:t>
      </w:r>
      <w:r w:rsidR="00BF75FA">
        <w:rPr>
          <w:rFonts w:eastAsia="Times New Roman" w:cstheme="minorHAnsi"/>
          <w:sz w:val="24"/>
          <w:szCs w:val="24"/>
          <w:lang w:eastAsia="en-GB"/>
        </w:rPr>
        <w:t>with the present contractors, then they could be used again.  Cllr Manser agreed that he would obtain a quote from the firm</w:t>
      </w:r>
      <w:r w:rsidR="007073DE">
        <w:rPr>
          <w:rFonts w:eastAsia="Times New Roman" w:cstheme="minorHAnsi"/>
          <w:sz w:val="24"/>
          <w:szCs w:val="24"/>
          <w:lang w:eastAsia="en-GB"/>
        </w:rPr>
        <w:t>s</w:t>
      </w:r>
      <w:r w:rsidR="00BF75FA">
        <w:rPr>
          <w:rFonts w:eastAsia="Times New Roman" w:cstheme="minorHAnsi"/>
          <w:sz w:val="24"/>
          <w:szCs w:val="24"/>
          <w:lang w:eastAsia="en-GB"/>
        </w:rPr>
        <w:t xml:space="preserve">. </w:t>
      </w:r>
    </w:p>
    <w:p w14:paraId="5AAE6106" w14:textId="316CDDBE" w:rsidR="00BF07C6" w:rsidRDefault="00EC2188" w:rsidP="00BF75FA">
      <w:pPr>
        <w:spacing w:line="240" w:lineRule="auto"/>
        <w:ind w:hanging="720"/>
        <w:jc w:val="both"/>
        <w:rPr>
          <w:rFonts w:eastAsia="Times New Roman" w:cstheme="minorHAnsi"/>
          <w:b/>
          <w:sz w:val="24"/>
          <w:szCs w:val="24"/>
          <w:lang w:eastAsia="en-GB"/>
        </w:rPr>
      </w:pPr>
      <w:r w:rsidRPr="000F42ED">
        <w:rPr>
          <w:rFonts w:eastAsia="Times New Roman" w:cstheme="minorHAnsi"/>
          <w:sz w:val="24"/>
          <w:szCs w:val="24"/>
          <w:lang w:eastAsia="en-GB"/>
        </w:rPr>
        <w:t xml:space="preserve">       </w:t>
      </w:r>
    </w:p>
    <w:p w14:paraId="7DC34210" w14:textId="49C6DF75" w:rsidR="008F29A4" w:rsidRPr="000F42ED" w:rsidRDefault="008F29A4" w:rsidP="008F29A4">
      <w:pPr>
        <w:spacing w:line="240" w:lineRule="auto"/>
        <w:ind w:hanging="720"/>
        <w:jc w:val="both"/>
        <w:rPr>
          <w:rFonts w:eastAsia="Times New Roman" w:cstheme="minorHAnsi"/>
          <w:color w:val="000000"/>
          <w:sz w:val="24"/>
          <w:szCs w:val="24"/>
          <w:lang w:eastAsia="en-GB"/>
        </w:rPr>
      </w:pPr>
      <w:r w:rsidRPr="000F42ED">
        <w:rPr>
          <w:rFonts w:eastAsia="Times New Roman" w:cstheme="minorHAnsi"/>
          <w:color w:val="000000"/>
          <w:sz w:val="24"/>
          <w:szCs w:val="24"/>
          <w:lang w:eastAsia="en-GB"/>
        </w:rPr>
        <w:t xml:space="preserve">The Meeting closed at </w:t>
      </w:r>
      <w:r w:rsidR="00227AD7">
        <w:rPr>
          <w:rFonts w:eastAsia="Times New Roman" w:cstheme="minorHAnsi"/>
          <w:color w:val="000000"/>
          <w:sz w:val="24"/>
          <w:szCs w:val="24"/>
          <w:lang w:eastAsia="en-GB"/>
        </w:rPr>
        <w:t xml:space="preserve">8.30 </w:t>
      </w:r>
      <w:r w:rsidR="009F7576" w:rsidRPr="000F42ED">
        <w:rPr>
          <w:rFonts w:eastAsia="Times New Roman" w:cstheme="minorHAnsi"/>
          <w:color w:val="000000"/>
          <w:sz w:val="24"/>
          <w:szCs w:val="24"/>
          <w:lang w:eastAsia="en-GB"/>
        </w:rPr>
        <w:t>pm</w:t>
      </w:r>
      <w:r w:rsidRPr="000F42ED">
        <w:rPr>
          <w:rFonts w:eastAsia="Times New Roman" w:cstheme="minorHAnsi"/>
          <w:color w:val="000000"/>
          <w:sz w:val="24"/>
          <w:szCs w:val="24"/>
          <w:lang w:eastAsia="en-GB"/>
        </w:rPr>
        <w:t xml:space="preserve"> </w:t>
      </w:r>
    </w:p>
    <w:p w14:paraId="1CEFE36E" w14:textId="680C3F4D" w:rsidR="008F29A4" w:rsidRPr="000F42ED" w:rsidRDefault="008F29A4" w:rsidP="008F29A4">
      <w:pPr>
        <w:spacing w:line="240" w:lineRule="auto"/>
        <w:ind w:hanging="720"/>
        <w:jc w:val="both"/>
        <w:rPr>
          <w:rFonts w:eastAsia="Times New Roman" w:cstheme="minorHAnsi"/>
          <w:sz w:val="24"/>
          <w:szCs w:val="24"/>
          <w:lang w:eastAsia="en-GB"/>
        </w:rPr>
      </w:pPr>
      <w:r w:rsidRPr="000F42ED">
        <w:rPr>
          <w:rFonts w:eastAsia="Times New Roman" w:cstheme="minorHAnsi"/>
          <w:color w:val="000000"/>
          <w:sz w:val="24"/>
          <w:szCs w:val="24"/>
          <w:lang w:eastAsia="en-GB"/>
        </w:rPr>
        <w:t xml:space="preserve">Date of next Meeting: Wednesday, </w:t>
      </w:r>
      <w:r w:rsidR="00BF75FA">
        <w:rPr>
          <w:rFonts w:eastAsia="Times New Roman" w:cstheme="minorHAnsi"/>
          <w:color w:val="000000"/>
          <w:sz w:val="24"/>
          <w:szCs w:val="24"/>
          <w:lang w:eastAsia="en-GB"/>
        </w:rPr>
        <w:t>9</w:t>
      </w:r>
      <w:r w:rsidR="00227AD7" w:rsidRPr="00227AD7">
        <w:rPr>
          <w:rFonts w:eastAsia="Times New Roman" w:cstheme="minorHAnsi"/>
          <w:color w:val="000000"/>
          <w:sz w:val="24"/>
          <w:szCs w:val="24"/>
          <w:vertAlign w:val="superscript"/>
          <w:lang w:eastAsia="en-GB"/>
        </w:rPr>
        <w:t>th</w:t>
      </w:r>
      <w:r w:rsidR="00227AD7">
        <w:rPr>
          <w:rFonts w:eastAsia="Times New Roman" w:cstheme="minorHAnsi"/>
          <w:color w:val="000000"/>
          <w:sz w:val="24"/>
          <w:szCs w:val="24"/>
          <w:lang w:eastAsia="en-GB"/>
        </w:rPr>
        <w:t xml:space="preserve"> </w:t>
      </w:r>
      <w:r w:rsidR="00BF75FA">
        <w:rPr>
          <w:rFonts w:eastAsia="Times New Roman" w:cstheme="minorHAnsi"/>
          <w:color w:val="000000"/>
          <w:sz w:val="24"/>
          <w:szCs w:val="24"/>
          <w:lang w:eastAsia="en-GB"/>
        </w:rPr>
        <w:t>January</w:t>
      </w:r>
      <w:r w:rsidR="00227AD7">
        <w:rPr>
          <w:rFonts w:eastAsia="Times New Roman" w:cstheme="minorHAnsi"/>
          <w:color w:val="000000"/>
          <w:sz w:val="24"/>
          <w:szCs w:val="24"/>
          <w:lang w:eastAsia="en-GB"/>
        </w:rPr>
        <w:t xml:space="preserve"> 2019 at 7.30</w:t>
      </w:r>
      <w:r w:rsidRPr="000F42ED">
        <w:rPr>
          <w:rFonts w:eastAsia="Times New Roman" w:cstheme="minorHAnsi"/>
          <w:color w:val="000000"/>
          <w:sz w:val="24"/>
          <w:szCs w:val="24"/>
          <w:lang w:eastAsia="en-GB"/>
        </w:rPr>
        <w:t>pm</w:t>
      </w:r>
    </w:p>
    <w:p w14:paraId="39F4A96F" w14:textId="77777777" w:rsidR="008F29A4" w:rsidRPr="000F42ED" w:rsidRDefault="008F29A4" w:rsidP="008F29A4">
      <w:pPr>
        <w:spacing w:after="240" w:line="240" w:lineRule="auto"/>
        <w:rPr>
          <w:rFonts w:eastAsia="Times New Roman" w:cstheme="minorHAnsi"/>
          <w:sz w:val="24"/>
          <w:szCs w:val="24"/>
          <w:lang w:eastAsia="en-GB"/>
        </w:rPr>
      </w:pPr>
    </w:p>
    <w:p w14:paraId="2F48004A" w14:textId="6BA4E2BB" w:rsidR="00A27C79" w:rsidRDefault="008F29A4" w:rsidP="0013795F">
      <w:pPr>
        <w:spacing w:line="240" w:lineRule="auto"/>
        <w:ind w:hanging="720"/>
        <w:jc w:val="both"/>
      </w:pPr>
      <w:r w:rsidRPr="000F42ED">
        <w:rPr>
          <w:rFonts w:eastAsia="Times New Roman" w:cstheme="minorHAnsi"/>
          <w:color w:val="000000"/>
          <w:sz w:val="24"/>
          <w:szCs w:val="24"/>
          <w:lang w:eastAsia="en-GB"/>
        </w:rPr>
        <w:t>Signed………………………………………………………………</w:t>
      </w:r>
      <w:r w:rsidR="00F435BA" w:rsidRPr="000F42ED">
        <w:rPr>
          <w:rFonts w:eastAsia="Times New Roman" w:cstheme="minorHAnsi"/>
          <w:color w:val="000000"/>
          <w:sz w:val="24"/>
          <w:szCs w:val="24"/>
          <w:lang w:eastAsia="en-GB"/>
        </w:rPr>
        <w:t xml:space="preserve">        </w:t>
      </w:r>
      <w:r w:rsidRPr="000F42ED">
        <w:rPr>
          <w:rFonts w:eastAsia="Times New Roman" w:cstheme="minorHAnsi"/>
          <w:color w:val="000000"/>
          <w:sz w:val="24"/>
          <w:szCs w:val="24"/>
          <w:lang w:eastAsia="en-GB"/>
        </w:rPr>
        <w:t>Date…………………</w:t>
      </w:r>
      <w:r w:rsidRPr="008F29A4">
        <w:rPr>
          <w:rFonts w:ascii="Calibri" w:eastAsia="Times New Roman" w:hAnsi="Calibri" w:cs="Calibri"/>
          <w:color w:val="000000"/>
          <w:sz w:val="28"/>
          <w:szCs w:val="28"/>
          <w:lang w:eastAsia="en-GB"/>
        </w:rPr>
        <w:t>……………..</w:t>
      </w:r>
    </w:p>
    <w:sectPr w:rsidR="00A27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CDC"/>
    <w:multiLevelType w:val="hybridMultilevel"/>
    <w:tmpl w:val="42A65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4942BE1"/>
    <w:multiLevelType w:val="hybridMultilevel"/>
    <w:tmpl w:val="3CD637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A4"/>
    <w:rsid w:val="00034093"/>
    <w:rsid w:val="000C14FD"/>
    <w:rsid w:val="000E2D3F"/>
    <w:rsid w:val="000F0669"/>
    <w:rsid w:val="000F3AF5"/>
    <w:rsid w:val="000F42ED"/>
    <w:rsid w:val="00107AC9"/>
    <w:rsid w:val="0013795F"/>
    <w:rsid w:val="00176166"/>
    <w:rsid w:val="001A274E"/>
    <w:rsid w:val="00227AD7"/>
    <w:rsid w:val="002B568B"/>
    <w:rsid w:val="002C3045"/>
    <w:rsid w:val="00302D71"/>
    <w:rsid w:val="00346624"/>
    <w:rsid w:val="00363872"/>
    <w:rsid w:val="0037221F"/>
    <w:rsid w:val="0038056B"/>
    <w:rsid w:val="003A4852"/>
    <w:rsid w:val="003B0539"/>
    <w:rsid w:val="004B2AA9"/>
    <w:rsid w:val="004D179A"/>
    <w:rsid w:val="00592048"/>
    <w:rsid w:val="005D4B97"/>
    <w:rsid w:val="005F7AD5"/>
    <w:rsid w:val="00632AD1"/>
    <w:rsid w:val="00674F3E"/>
    <w:rsid w:val="00686720"/>
    <w:rsid w:val="006B5885"/>
    <w:rsid w:val="006C354A"/>
    <w:rsid w:val="006E20A6"/>
    <w:rsid w:val="007073DE"/>
    <w:rsid w:val="007217C3"/>
    <w:rsid w:val="00722EAD"/>
    <w:rsid w:val="00735884"/>
    <w:rsid w:val="007656B1"/>
    <w:rsid w:val="007B4217"/>
    <w:rsid w:val="007E1B23"/>
    <w:rsid w:val="008454AC"/>
    <w:rsid w:val="00897A5B"/>
    <w:rsid w:val="008B6647"/>
    <w:rsid w:val="008E251B"/>
    <w:rsid w:val="008F29A4"/>
    <w:rsid w:val="008F6F36"/>
    <w:rsid w:val="009271EE"/>
    <w:rsid w:val="0094748D"/>
    <w:rsid w:val="00981EDA"/>
    <w:rsid w:val="0098673D"/>
    <w:rsid w:val="00993367"/>
    <w:rsid w:val="009F7576"/>
    <w:rsid w:val="00A27C79"/>
    <w:rsid w:val="00A27D08"/>
    <w:rsid w:val="00A8047D"/>
    <w:rsid w:val="00AC2472"/>
    <w:rsid w:val="00AF3926"/>
    <w:rsid w:val="00B21987"/>
    <w:rsid w:val="00B31B32"/>
    <w:rsid w:val="00BF07C6"/>
    <w:rsid w:val="00BF75FA"/>
    <w:rsid w:val="00C32F68"/>
    <w:rsid w:val="00C61E67"/>
    <w:rsid w:val="00C72802"/>
    <w:rsid w:val="00C90D60"/>
    <w:rsid w:val="00CE21F7"/>
    <w:rsid w:val="00D01844"/>
    <w:rsid w:val="00D14741"/>
    <w:rsid w:val="00D33326"/>
    <w:rsid w:val="00D35248"/>
    <w:rsid w:val="00D677BE"/>
    <w:rsid w:val="00D8438E"/>
    <w:rsid w:val="00E36148"/>
    <w:rsid w:val="00E56E04"/>
    <w:rsid w:val="00EC2188"/>
    <w:rsid w:val="00EC42E7"/>
    <w:rsid w:val="00EF3963"/>
    <w:rsid w:val="00F435BA"/>
    <w:rsid w:val="00F52C10"/>
    <w:rsid w:val="00F777AB"/>
    <w:rsid w:val="00F91598"/>
    <w:rsid w:val="00F972A8"/>
    <w:rsid w:val="00FC201B"/>
    <w:rsid w:val="00FD2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8600"/>
  <w15:docId w15:val="{3B148265-C3FF-40C9-AAD3-946BE82C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A4"/>
    <w:rPr>
      <w:rFonts w:ascii="Segoe UI" w:hAnsi="Segoe UI" w:cs="Segoe UI"/>
      <w:sz w:val="18"/>
      <w:szCs w:val="18"/>
    </w:rPr>
  </w:style>
  <w:style w:type="paragraph" w:styleId="ListParagraph">
    <w:name w:val="List Paragraph"/>
    <w:basedOn w:val="Normal"/>
    <w:uiPriority w:val="34"/>
    <w:qFormat/>
    <w:rsid w:val="007E1B23"/>
    <w:pPr>
      <w:ind w:left="720"/>
      <w:contextualSpacing/>
    </w:pPr>
  </w:style>
  <w:style w:type="paragraph" w:customStyle="1" w:styleId="Default">
    <w:name w:val="Default"/>
    <w:basedOn w:val="Normal"/>
    <w:rsid w:val="00D33326"/>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3012">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2</cp:revision>
  <cp:lastPrinted>2018-12-12T23:02:00Z</cp:lastPrinted>
  <dcterms:created xsi:type="dcterms:W3CDTF">2018-12-13T14:01:00Z</dcterms:created>
  <dcterms:modified xsi:type="dcterms:W3CDTF">2018-12-13T14:01:00Z</dcterms:modified>
</cp:coreProperties>
</file>