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5ABD" w14:textId="77777777" w:rsidR="00AC2487" w:rsidRPr="000F42ED" w:rsidRDefault="00AC2487" w:rsidP="00AC2487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F42E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CLYST ST GEORGE PARISH COUNCIL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0F42E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MINUTES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 8</w:t>
      </w:r>
      <w:r w:rsidRPr="00925773">
        <w:rPr>
          <w:rFonts w:eastAsia="Times New Roman" w:cstheme="minorHAnsi"/>
          <w:b/>
          <w:bCs/>
          <w:color w:val="000000"/>
          <w:sz w:val="24"/>
          <w:szCs w:val="24"/>
          <w:u w:val="single"/>
          <w:vertAlign w:val="superscript"/>
          <w:lang w:eastAsia="en-GB"/>
        </w:rPr>
        <w:t>th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 January 2020 7.30</w:t>
      </w:r>
      <w:r w:rsidRPr="000F42E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pm in the Village Hall, Clyst St George.</w:t>
      </w:r>
    </w:p>
    <w:p w14:paraId="57C400E4" w14:textId="77777777" w:rsidR="00AC2487" w:rsidRDefault="00AC2487" w:rsidP="00AC248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Present: Chairman:  </w:t>
      </w:r>
      <w:r w:rsidRPr="000F42E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Cllr J</w:t>
      </w:r>
      <w:r w:rsidRPr="000F42E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Manser</w:t>
      </w:r>
    </w:p>
    <w:p w14:paraId="15630AF7" w14:textId="77777777" w:rsidR="000B39BD" w:rsidRDefault="000B39BD" w:rsidP="00AC248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13A85AEF" w14:textId="77777777" w:rsidR="00AC2487" w:rsidRDefault="00AC2487" w:rsidP="00AC2487">
      <w:pPr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0F42ED">
        <w:rPr>
          <w:rFonts w:eastAsia="Times New Roman" w:cstheme="minorHAnsi"/>
          <w:b/>
          <w:sz w:val="24"/>
          <w:szCs w:val="24"/>
          <w:lang w:eastAsia="en-GB"/>
        </w:rPr>
        <w:t>Councillors</w:t>
      </w:r>
      <w:r>
        <w:rPr>
          <w:rFonts w:eastAsia="Times New Roman" w:cstheme="minorHAnsi"/>
          <w:b/>
          <w:sz w:val="24"/>
          <w:szCs w:val="24"/>
          <w:lang w:eastAsia="en-GB"/>
        </w:rPr>
        <w:t>:   Cllr. G. Bowen, Cllr. D. Hazell, Cllr. A. Marks &amp; Cllr. A. Williamson</w:t>
      </w:r>
    </w:p>
    <w:p w14:paraId="3CB534F4" w14:textId="77777777" w:rsidR="00AC2487" w:rsidRDefault="00AC2487" w:rsidP="00AC248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County Councillor: R. Bloxham</w:t>
      </w:r>
    </w:p>
    <w:p w14:paraId="0EBD3BFA" w14:textId="77777777" w:rsidR="00AC2487" w:rsidRDefault="00AC2487" w:rsidP="00AC248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District Councillor: M. Howe</w:t>
      </w:r>
    </w:p>
    <w:p w14:paraId="0CB2964D" w14:textId="77777777" w:rsidR="00AC2487" w:rsidRDefault="00AC2487" w:rsidP="00AC248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2 Members of the Public                                              </w:t>
      </w:r>
    </w:p>
    <w:p w14:paraId="3A3CCF74" w14:textId="77777777" w:rsidR="007261F5" w:rsidRDefault="007261F5"/>
    <w:p w14:paraId="49EF79EB" w14:textId="00EFA273" w:rsidR="00AC2487" w:rsidRPr="00AC5DF7" w:rsidRDefault="00AC2487" w:rsidP="00AC5DF7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AC5DF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Apologies for Absence: </w:t>
      </w:r>
      <w:r w:rsidRPr="00AC5DF7">
        <w:rPr>
          <w:rFonts w:eastAsia="Times New Roman" w:cstheme="minorHAnsi"/>
          <w:b/>
          <w:sz w:val="24"/>
          <w:szCs w:val="24"/>
          <w:lang w:eastAsia="en-GB"/>
        </w:rPr>
        <w:t xml:space="preserve">     </w:t>
      </w:r>
      <w:r w:rsidRPr="00AC5DF7">
        <w:rPr>
          <w:rFonts w:eastAsia="Times New Roman" w:cstheme="minorHAnsi"/>
          <w:color w:val="000000"/>
          <w:sz w:val="24"/>
          <w:szCs w:val="24"/>
          <w:lang w:eastAsia="en-GB"/>
        </w:rPr>
        <w:t>Cllrs D. Baker &amp;</w:t>
      </w:r>
      <w:r w:rsidRPr="00AC5DF7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Pr="00AC5DF7">
        <w:rPr>
          <w:rFonts w:eastAsia="Times New Roman" w:cstheme="minorHAnsi"/>
          <w:sz w:val="24"/>
          <w:szCs w:val="24"/>
          <w:lang w:eastAsia="en-GB"/>
        </w:rPr>
        <w:t>P. Brag</w:t>
      </w:r>
      <w:r w:rsidR="006A39E1">
        <w:rPr>
          <w:rFonts w:eastAsia="Times New Roman" w:cstheme="minorHAnsi"/>
          <w:sz w:val="24"/>
          <w:szCs w:val="24"/>
          <w:lang w:eastAsia="en-GB"/>
        </w:rPr>
        <w:t>g, Clerk Cathryn Newb</w:t>
      </w:r>
      <w:r w:rsidR="00B821B3">
        <w:rPr>
          <w:rFonts w:eastAsia="Times New Roman" w:cstheme="minorHAnsi"/>
          <w:sz w:val="24"/>
          <w:szCs w:val="24"/>
          <w:lang w:eastAsia="en-GB"/>
        </w:rPr>
        <w:t>e</w:t>
      </w:r>
      <w:bookmarkStart w:id="0" w:name="_GoBack"/>
      <w:bookmarkEnd w:id="0"/>
      <w:r w:rsidR="006A39E1">
        <w:rPr>
          <w:rFonts w:eastAsia="Times New Roman" w:cstheme="minorHAnsi"/>
          <w:sz w:val="24"/>
          <w:szCs w:val="24"/>
          <w:lang w:eastAsia="en-GB"/>
        </w:rPr>
        <w:t>ry</w:t>
      </w:r>
      <w:r w:rsidRPr="00AC5DF7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32511FA" w14:textId="77777777" w:rsidR="00AC2487" w:rsidRPr="00A67777" w:rsidRDefault="00AC2487" w:rsidP="00AC2487">
      <w:pPr>
        <w:spacing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                                              </w:t>
      </w:r>
      <w:r w:rsidRPr="00A67777">
        <w:rPr>
          <w:rFonts w:eastAsia="Times New Roman" w:cstheme="minorHAnsi"/>
          <w:sz w:val="24"/>
          <w:szCs w:val="24"/>
          <w:lang w:eastAsia="en-GB"/>
        </w:rPr>
        <w:t>C</w:t>
      </w:r>
      <w:r w:rsidR="006A39E1">
        <w:rPr>
          <w:rFonts w:eastAsia="Times New Roman" w:cstheme="minorHAnsi"/>
          <w:sz w:val="24"/>
          <w:szCs w:val="24"/>
          <w:lang w:eastAsia="en-GB"/>
        </w:rPr>
        <w:t>.</w:t>
      </w:r>
      <w:r w:rsidRPr="00A67777">
        <w:rPr>
          <w:rFonts w:eastAsia="Times New Roman" w:cstheme="minorHAnsi"/>
          <w:sz w:val="24"/>
          <w:szCs w:val="24"/>
          <w:lang w:eastAsia="en-GB"/>
        </w:rPr>
        <w:t>Cllr</w:t>
      </w:r>
      <w:r w:rsidR="00BB1465">
        <w:rPr>
          <w:rFonts w:eastAsia="Times New Roman" w:cstheme="minorHAnsi"/>
          <w:sz w:val="24"/>
          <w:szCs w:val="24"/>
          <w:lang w:eastAsia="en-GB"/>
        </w:rPr>
        <w:t>.</w:t>
      </w:r>
      <w:r w:rsidRPr="00A67777">
        <w:rPr>
          <w:rFonts w:eastAsia="Times New Roman" w:cstheme="minorHAnsi"/>
          <w:sz w:val="24"/>
          <w:szCs w:val="24"/>
          <w:lang w:eastAsia="en-GB"/>
        </w:rPr>
        <w:t xml:space="preserve"> Sara Randall Johnson was attending a Finance </w:t>
      </w:r>
      <w:r>
        <w:rPr>
          <w:rFonts w:eastAsia="Times New Roman" w:cstheme="minorHAnsi"/>
          <w:sz w:val="24"/>
          <w:szCs w:val="24"/>
          <w:lang w:eastAsia="en-GB"/>
        </w:rPr>
        <w:t>meeting</w:t>
      </w:r>
      <w:r w:rsidRPr="00A67777">
        <w:rPr>
          <w:rFonts w:eastAsia="Times New Roman" w:cstheme="minorHAnsi"/>
          <w:sz w:val="24"/>
          <w:szCs w:val="24"/>
          <w:lang w:eastAsia="en-GB"/>
        </w:rPr>
        <w:t xml:space="preserve">                </w:t>
      </w:r>
    </w:p>
    <w:p w14:paraId="402F62FC" w14:textId="77777777" w:rsidR="00AC2487" w:rsidRDefault="00AC2487" w:rsidP="00AC5DF7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n-GB"/>
        </w:rPr>
      </w:pPr>
      <w:r w:rsidRPr="00AC5DF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Approval of Minutes</w:t>
      </w:r>
      <w:r w:rsidRPr="00AC5DF7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– Minutes accepted unanimously.</w:t>
      </w:r>
    </w:p>
    <w:p w14:paraId="74F53C1B" w14:textId="77777777" w:rsidR="000B39BD" w:rsidRPr="00AC5DF7" w:rsidRDefault="000B39BD" w:rsidP="000B39BD">
      <w:pPr>
        <w:pStyle w:val="ListParagraph"/>
        <w:spacing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n-GB"/>
        </w:rPr>
      </w:pPr>
    </w:p>
    <w:p w14:paraId="7F0FD17D" w14:textId="77777777" w:rsidR="00AC2487" w:rsidRPr="000B39BD" w:rsidRDefault="00AC2487" w:rsidP="00AC5DF7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AC5DF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Declaration of Interest </w:t>
      </w:r>
      <w:r w:rsidRPr="00AC5DF7">
        <w:rPr>
          <w:rFonts w:eastAsia="Times New Roman" w:cstheme="minorHAnsi"/>
          <w:bCs/>
          <w:color w:val="000000"/>
          <w:sz w:val="24"/>
          <w:szCs w:val="24"/>
          <w:lang w:eastAsia="en-GB"/>
        </w:rPr>
        <w:t>– None</w:t>
      </w:r>
    </w:p>
    <w:p w14:paraId="1CE4A804" w14:textId="77777777" w:rsidR="000B39BD" w:rsidRPr="000B39BD" w:rsidRDefault="000B39BD" w:rsidP="000B39BD">
      <w:pPr>
        <w:pStyle w:val="ListParagraph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0B0E61D2" w14:textId="77777777" w:rsidR="000B39BD" w:rsidRPr="00AC5DF7" w:rsidRDefault="000B39BD" w:rsidP="000B39BD">
      <w:pPr>
        <w:pStyle w:val="ListParagraph"/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41CB69E4" w14:textId="77777777" w:rsidR="00AC2487" w:rsidRPr="00AC5DF7" w:rsidRDefault="00AC2487" w:rsidP="00AC5DF7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C5DF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Questions from a member of the public: </w:t>
      </w:r>
      <w:r w:rsidRPr="00AC5DF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would it be appropriate to publish the draft budget early to enable scrutiny. Cllr Manser concurred that this was entirely appropriate. The draft </w:t>
      </w:r>
      <w:r w:rsidR="009667B6">
        <w:rPr>
          <w:rFonts w:eastAsia="Times New Roman" w:cstheme="minorHAnsi"/>
          <w:color w:val="000000"/>
          <w:sz w:val="24"/>
          <w:szCs w:val="24"/>
          <w:lang w:eastAsia="en-GB"/>
        </w:rPr>
        <w:t>precept was</w:t>
      </w:r>
      <w:r w:rsidRPr="00AC5DF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actually discussed at the December 2019 meeting.</w:t>
      </w:r>
    </w:p>
    <w:p w14:paraId="33AA16F0" w14:textId="77777777" w:rsidR="00AC2487" w:rsidRDefault="00AC2487" w:rsidP="00AC5DF7">
      <w:pPr>
        <w:ind w:left="720"/>
      </w:pPr>
      <w:r>
        <w:t>Was there progress with the removal of the advertisin</w:t>
      </w:r>
      <w:r w:rsidR="009667B6">
        <w:t xml:space="preserve">g hording on the A376. </w:t>
      </w:r>
      <w:proofErr w:type="spellStart"/>
      <w:r w:rsidR="009667B6">
        <w:t>D.</w:t>
      </w:r>
      <w:r>
        <w:t>Cllr</w:t>
      </w:r>
      <w:proofErr w:type="spellEnd"/>
      <w:r>
        <w:t xml:space="preserve"> Howe informed the meeting that the Enforcement Officer had issued an Enforcement Notice and given </w:t>
      </w:r>
      <w:r w:rsidR="009667B6">
        <w:t>Burrington’s</w:t>
      </w:r>
      <w:r>
        <w:t xml:space="preserve"> a warning. The planting of trees should help to alleviate the problem of non-compliant notices. The Parish </w:t>
      </w:r>
      <w:r w:rsidR="009667B6">
        <w:t>Council (</w:t>
      </w:r>
      <w:r>
        <w:t>PC) can apply for TPOs immediately following the tree plantings.</w:t>
      </w:r>
      <w:r w:rsidR="003825DE">
        <w:t xml:space="preserve"> The Tree Officer has responded promptly to enquiry.</w:t>
      </w:r>
    </w:p>
    <w:p w14:paraId="1F3EB720" w14:textId="77777777" w:rsidR="00AC2487" w:rsidRDefault="00AC2487" w:rsidP="00AC5DF7">
      <w:pPr>
        <w:ind w:left="720"/>
      </w:pPr>
      <w:r>
        <w:t xml:space="preserve">Does ‘Open Countryside’ mean that there can be </w:t>
      </w:r>
      <w:r w:rsidR="00A97C8F">
        <w:t>no</w:t>
      </w:r>
      <w:r>
        <w:t xml:space="preserve"> house</w:t>
      </w:r>
      <w:r w:rsidR="00A97C8F">
        <w:t xml:space="preserve"> </w:t>
      </w:r>
      <w:r>
        <w:t xml:space="preserve">building? No infill is permitted </w:t>
      </w:r>
      <w:r w:rsidR="00A97C8F">
        <w:t>or highly unlikely although sustainable replacements are; the Neighbourhood Plan sets the con</w:t>
      </w:r>
      <w:r w:rsidR="009667B6">
        <w:t>text. EDDC Planning reviews the Local Plan</w:t>
      </w:r>
      <w:r w:rsidR="00A97C8F">
        <w:t xml:space="preserve"> every 5 years as there is sometimes a need to put vitality back into the villages.</w:t>
      </w:r>
    </w:p>
    <w:p w14:paraId="44041A78" w14:textId="77777777" w:rsidR="003825DE" w:rsidRDefault="003825DE" w:rsidP="00AC5DF7">
      <w:pPr>
        <w:ind w:left="720"/>
      </w:pPr>
      <w:r>
        <w:t>Chairman will attend Police Liaison meeting</w:t>
      </w:r>
      <w:r w:rsidR="00E94C5A">
        <w:t xml:space="preserve"> </w:t>
      </w:r>
      <w:r w:rsidR="00E94C5A" w:rsidRPr="00E94C5A">
        <w:rPr>
          <w:color w:val="000000" w:themeColor="text1"/>
        </w:rPr>
        <w:t>on the 16</w:t>
      </w:r>
      <w:r w:rsidR="00E94C5A" w:rsidRPr="00E94C5A">
        <w:rPr>
          <w:color w:val="000000" w:themeColor="text1"/>
          <w:vertAlign w:val="superscript"/>
        </w:rPr>
        <w:t>th</w:t>
      </w:r>
      <w:r w:rsidR="00E94C5A" w:rsidRPr="00E94C5A">
        <w:rPr>
          <w:color w:val="000000" w:themeColor="text1"/>
        </w:rPr>
        <w:t xml:space="preserve"> January 2020 at 7pm at Broadclyst</w:t>
      </w:r>
      <w:r w:rsidRPr="00E94C5A">
        <w:t>.</w:t>
      </w:r>
    </w:p>
    <w:p w14:paraId="6C78513F" w14:textId="77777777" w:rsidR="003825DE" w:rsidRPr="00BB1465" w:rsidRDefault="00AC5DF7" w:rsidP="00AC5D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Report </w:t>
      </w:r>
      <w:r w:rsidR="003825DE" w:rsidRPr="00AC5DF7">
        <w:rPr>
          <w:b/>
        </w:rPr>
        <w:t xml:space="preserve">District Cllr: </w:t>
      </w:r>
      <w:r w:rsidR="003825DE" w:rsidRPr="003825DE">
        <w:t>EDDC</w:t>
      </w:r>
      <w:r w:rsidR="003825DE">
        <w:t xml:space="preserve"> </w:t>
      </w:r>
      <w:r w:rsidR="009667B6">
        <w:t>are likely to set ta</w:t>
      </w:r>
      <w:r w:rsidR="003825DE">
        <w:t xml:space="preserve"> Budget </w:t>
      </w:r>
      <w:r w:rsidR="009667B6">
        <w:t xml:space="preserve">with the maximum increase. Council Tax </w:t>
      </w:r>
      <w:r w:rsidR="00BB1465">
        <w:t>r</w:t>
      </w:r>
      <w:r w:rsidR="003825DE" w:rsidRPr="00BB1465">
        <w:t xml:space="preserve">elief has been increased to 85% </w:t>
      </w:r>
      <w:r w:rsidR="009E5337">
        <w:t xml:space="preserve">for those on low incomes/ </w:t>
      </w:r>
      <w:proofErr w:type="spellStart"/>
      <w:r w:rsidR="009E5337">
        <w:t>benifits</w:t>
      </w:r>
      <w:proofErr w:type="spellEnd"/>
      <w:r w:rsidRPr="00BB1465">
        <w:t>.</w:t>
      </w:r>
    </w:p>
    <w:p w14:paraId="5ED1CE0E" w14:textId="77777777" w:rsidR="00E94C5A" w:rsidRDefault="00E94C5A" w:rsidP="00E94C5A">
      <w:pPr>
        <w:pStyle w:val="ListParagraph"/>
        <w:rPr>
          <w:b/>
        </w:rPr>
      </w:pPr>
    </w:p>
    <w:p w14:paraId="31DAC5C7" w14:textId="77777777" w:rsidR="00E94C5A" w:rsidRDefault="00E94C5A" w:rsidP="00E94C5A">
      <w:pPr>
        <w:pStyle w:val="ListParagraph"/>
      </w:pPr>
      <w:r w:rsidRPr="00E94C5A">
        <w:t xml:space="preserve">Both </w:t>
      </w:r>
      <w:r w:rsidR="00DE20BD">
        <w:t xml:space="preserve">occupied </w:t>
      </w:r>
      <w:r w:rsidRPr="00E94C5A">
        <w:t xml:space="preserve">properties </w:t>
      </w:r>
      <w:r w:rsidR="00DE20BD">
        <w:t>(without planning),</w:t>
      </w:r>
      <w:r w:rsidR="009E5337">
        <w:t xml:space="preserve"> </w:t>
      </w:r>
      <w:r w:rsidRPr="00E94C5A">
        <w:t>behind Redlands are subject to Enforcement Orders.</w:t>
      </w:r>
    </w:p>
    <w:p w14:paraId="30E24334" w14:textId="77777777" w:rsidR="00E94C5A" w:rsidRDefault="00E94C5A" w:rsidP="00E94C5A">
      <w:pPr>
        <w:pStyle w:val="ListParagraph"/>
      </w:pPr>
    </w:p>
    <w:p w14:paraId="7338E88C" w14:textId="77777777" w:rsidR="00E94C5A" w:rsidRPr="009E5337" w:rsidRDefault="00E94C5A" w:rsidP="00E94C5A">
      <w:pPr>
        <w:pStyle w:val="ListParagraph"/>
        <w:numPr>
          <w:ilvl w:val="0"/>
          <w:numId w:val="1"/>
        </w:numPr>
        <w:rPr>
          <w:b/>
        </w:rPr>
      </w:pPr>
      <w:r w:rsidRPr="009E5337">
        <w:rPr>
          <w:b/>
        </w:rPr>
        <w:t xml:space="preserve">Correspondence: </w:t>
      </w:r>
      <w:r w:rsidRPr="00E94C5A">
        <w:t>One email received re. Appeal decision</w:t>
      </w:r>
      <w:r>
        <w:t xml:space="preserve"> </w:t>
      </w:r>
      <w:r w:rsidRPr="009E5337">
        <w:t xml:space="preserve">Planning </w:t>
      </w:r>
      <w:proofErr w:type="gramStart"/>
      <w:r w:rsidRPr="009E5337">
        <w:t>No..</w:t>
      </w:r>
      <w:proofErr w:type="gramEnd"/>
      <w:r w:rsidR="009E5337" w:rsidRPr="009E5337">
        <w:t xml:space="preserve"> </w:t>
      </w:r>
      <w:r w:rsidR="009E5337">
        <w:t>19/0281/FUL, Parkey Cottage</w:t>
      </w:r>
      <w:r w:rsidRPr="009E5337">
        <w:t xml:space="preserve">. In favour of </w:t>
      </w:r>
      <w:r w:rsidR="009E5337" w:rsidRPr="009E5337">
        <w:t>Applicant</w:t>
      </w:r>
      <w:r w:rsidRPr="009E5337">
        <w:t>.</w:t>
      </w:r>
    </w:p>
    <w:p w14:paraId="693E27B6" w14:textId="77777777" w:rsidR="00E94C5A" w:rsidRPr="00E94C5A" w:rsidRDefault="00E94C5A" w:rsidP="00E94C5A">
      <w:pPr>
        <w:pStyle w:val="ListParagraph"/>
        <w:rPr>
          <w:b/>
        </w:rPr>
      </w:pPr>
    </w:p>
    <w:p w14:paraId="10865DD7" w14:textId="77777777" w:rsidR="0043566F" w:rsidRPr="000B39BD" w:rsidRDefault="00E94C5A" w:rsidP="000B39BD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0B39BD">
        <w:rPr>
          <w:b/>
        </w:rPr>
        <w:t>Finance:</w:t>
      </w:r>
      <w:r w:rsidR="0043566F" w:rsidRPr="000B39BD">
        <w:rPr>
          <w:b/>
        </w:rPr>
        <w:t xml:space="preserve"> </w:t>
      </w:r>
      <w:r w:rsidR="00E01775" w:rsidRPr="000B39BD">
        <w:rPr>
          <w:rFonts w:eastAsia="Times New Roman" w:cstheme="minorHAnsi"/>
          <w:color w:val="000000"/>
          <w:sz w:val="24"/>
          <w:szCs w:val="24"/>
          <w:lang w:eastAsia="en-GB"/>
        </w:rPr>
        <w:t>Financial spreadsheets and bank statements had been circulated prior to the meeting</w:t>
      </w:r>
      <w:r w:rsidR="00E01775" w:rsidRPr="0043566F">
        <w:t xml:space="preserve"> </w:t>
      </w:r>
      <w:r w:rsidR="0043566F" w:rsidRPr="0043566F">
        <w:t xml:space="preserve">The </w:t>
      </w:r>
      <w:r w:rsidR="00E01775">
        <w:t>M</w:t>
      </w:r>
      <w:r w:rsidR="0043566F" w:rsidRPr="0043566F">
        <w:t>eeting ratified</w:t>
      </w:r>
      <w:r w:rsidR="0043566F">
        <w:t xml:space="preserve"> payments to Countrywide £704.10p and two paym</w:t>
      </w:r>
      <w:r w:rsidR="009E5337">
        <w:t>ents of £24 to the Village Hall, as well as the accounts.</w:t>
      </w:r>
    </w:p>
    <w:p w14:paraId="0DCACA17" w14:textId="77777777" w:rsidR="000B39BD" w:rsidRPr="000B39BD" w:rsidRDefault="000B39BD" w:rsidP="000B39BD">
      <w:pPr>
        <w:pStyle w:val="ListParagraph"/>
        <w:rPr>
          <w:b/>
        </w:rPr>
      </w:pPr>
    </w:p>
    <w:p w14:paraId="37B784AF" w14:textId="77777777" w:rsidR="0043566F" w:rsidRDefault="0043566F" w:rsidP="009E5337">
      <w:pPr>
        <w:pStyle w:val="ListParagraph"/>
        <w:numPr>
          <w:ilvl w:val="0"/>
          <w:numId w:val="1"/>
        </w:numPr>
      </w:pPr>
      <w:r w:rsidRPr="0043566F">
        <w:t>Cllr John Manser</w:t>
      </w:r>
      <w:r>
        <w:t xml:space="preserve"> has updated the Precept figures, insurance was based on last year’s figures and the total of £9135, an increase of 5%, was agreed by the </w:t>
      </w:r>
      <w:r w:rsidR="00E01775">
        <w:t>M</w:t>
      </w:r>
      <w:r w:rsidR="009E5337">
        <w:t>eeting, EDDC will be informed by the Clerk.</w:t>
      </w:r>
    </w:p>
    <w:p w14:paraId="166A0D7C" w14:textId="77777777" w:rsidR="00E01775" w:rsidRDefault="00E01775" w:rsidP="0043566F">
      <w:pPr>
        <w:pStyle w:val="ListParagraph"/>
      </w:pPr>
    </w:p>
    <w:p w14:paraId="7D9414B3" w14:textId="77777777" w:rsidR="00E01775" w:rsidRDefault="00DE20BD" w:rsidP="00147D66">
      <w:pPr>
        <w:pStyle w:val="ListParagraph"/>
        <w:numPr>
          <w:ilvl w:val="0"/>
          <w:numId w:val="1"/>
        </w:numPr>
      </w:pPr>
      <w:r>
        <w:t>Cllr Bow</w:t>
      </w:r>
      <w:r w:rsidR="00E01775">
        <w:t>en reported that the Lady Seaward’s School were £800 short of their target for play equipment; the Council agreed to a grant of £400 which was matched by a grant from C</w:t>
      </w:r>
      <w:r>
        <w:t>.Cllr Bloxham. Cllr Bowe</w:t>
      </w:r>
      <w:r w:rsidR="00E01775">
        <w:t>n would inform the Headmaster.</w:t>
      </w:r>
    </w:p>
    <w:p w14:paraId="34EB223F" w14:textId="77777777" w:rsidR="00E01775" w:rsidRDefault="00E01775" w:rsidP="0043566F">
      <w:pPr>
        <w:pStyle w:val="ListParagraph"/>
      </w:pPr>
    </w:p>
    <w:p w14:paraId="3B8D913F" w14:textId="77777777" w:rsidR="00E01775" w:rsidRPr="006324A5" w:rsidRDefault="00E01775" w:rsidP="00E01775">
      <w:pPr>
        <w:pStyle w:val="ListParagraph"/>
        <w:numPr>
          <w:ilvl w:val="0"/>
          <w:numId w:val="1"/>
        </w:numPr>
        <w:rPr>
          <w:b/>
        </w:rPr>
      </w:pPr>
      <w:r w:rsidRPr="00E01775">
        <w:rPr>
          <w:b/>
        </w:rPr>
        <w:lastRenderedPageBreak/>
        <w:t>Transfer of Land:</w:t>
      </w:r>
      <w:r>
        <w:rPr>
          <w:b/>
        </w:rPr>
        <w:t xml:space="preserve"> </w:t>
      </w:r>
      <w:r w:rsidRPr="006324A5">
        <w:t xml:space="preserve">Cllr </w:t>
      </w:r>
      <w:r w:rsidR="006324A5" w:rsidRPr="006324A5">
        <w:t>Baker</w:t>
      </w:r>
      <w:r w:rsidR="006324A5">
        <w:t xml:space="preserve"> has submitted more information to EDDC so the planning application should be verified in the near future.</w:t>
      </w:r>
    </w:p>
    <w:p w14:paraId="4109E6DE" w14:textId="77777777" w:rsidR="006324A5" w:rsidRPr="006324A5" w:rsidRDefault="006324A5" w:rsidP="006324A5">
      <w:pPr>
        <w:pStyle w:val="ListParagraph"/>
        <w:rPr>
          <w:b/>
        </w:rPr>
      </w:pPr>
    </w:p>
    <w:p w14:paraId="33EAA957" w14:textId="77777777" w:rsidR="006324A5" w:rsidRDefault="006324A5" w:rsidP="006324A5">
      <w:pPr>
        <w:pStyle w:val="ListParagraph"/>
        <w:numPr>
          <w:ilvl w:val="0"/>
          <w:numId w:val="1"/>
        </w:numPr>
      </w:pPr>
      <w:r w:rsidRPr="006324A5">
        <w:rPr>
          <w:b/>
        </w:rPr>
        <w:t xml:space="preserve">Grass cutting: </w:t>
      </w:r>
      <w:r w:rsidRPr="006324A5">
        <w:t>A</w:t>
      </w:r>
      <w:r w:rsidR="00DE20BD">
        <w:t xml:space="preserve"> quote of £2713. 96p from one contactor</w:t>
      </w:r>
      <w:r>
        <w:t>,</w:t>
      </w:r>
      <w:r w:rsidR="00DE20BD">
        <w:t xml:space="preserve"> plus £555 for the weed killing and strimming of pavements,</w:t>
      </w:r>
      <w:r>
        <w:t xml:space="preserve"> still awaiting a response from </w:t>
      </w:r>
      <w:r w:rsidR="00DE20BD">
        <w:t xml:space="preserve">another, </w:t>
      </w:r>
      <w:r>
        <w:t xml:space="preserve"> Struggling to find a third quote; Cllr Howe will forward information from Bishops Clyst Council.</w:t>
      </w:r>
    </w:p>
    <w:p w14:paraId="4C6F4E83" w14:textId="77777777" w:rsidR="006324A5" w:rsidRDefault="006324A5" w:rsidP="006324A5">
      <w:pPr>
        <w:pStyle w:val="ListParagraph"/>
      </w:pPr>
    </w:p>
    <w:p w14:paraId="6523E49C" w14:textId="77777777" w:rsidR="006324A5" w:rsidRDefault="006324A5" w:rsidP="00E01775">
      <w:pPr>
        <w:pStyle w:val="ListParagraph"/>
        <w:numPr>
          <w:ilvl w:val="0"/>
          <w:numId w:val="1"/>
        </w:numPr>
      </w:pPr>
      <w:r w:rsidRPr="006324A5">
        <w:rPr>
          <w:b/>
        </w:rPr>
        <w:t>Planning</w:t>
      </w:r>
      <w:r>
        <w:t>: 19/</w:t>
      </w:r>
      <w:r w:rsidR="00DE20BD">
        <w:t xml:space="preserve">2339/ADV, Object on </w:t>
      </w:r>
      <w:proofErr w:type="gramStart"/>
      <w:r w:rsidR="00DE20BD">
        <w:t>grounds ;</w:t>
      </w:r>
      <w:proofErr w:type="gramEnd"/>
      <w:r w:rsidR="00DE20BD">
        <w:t xml:space="preserve"> Advert not directly related to business of garage, location is in “Open Countryside” and could distract drivers on the busy A376. </w:t>
      </w:r>
    </w:p>
    <w:p w14:paraId="2D061987" w14:textId="77777777" w:rsidR="006324A5" w:rsidRDefault="006324A5" w:rsidP="006324A5">
      <w:pPr>
        <w:pStyle w:val="ListParagraph"/>
      </w:pPr>
    </w:p>
    <w:p w14:paraId="5E0E1640" w14:textId="77777777" w:rsidR="006324A5" w:rsidRDefault="006324A5" w:rsidP="00067466">
      <w:pPr>
        <w:pStyle w:val="ListParagraph"/>
        <w:numPr>
          <w:ilvl w:val="0"/>
          <w:numId w:val="1"/>
        </w:numPr>
      </w:pPr>
      <w:r w:rsidRPr="00067466">
        <w:rPr>
          <w:b/>
        </w:rPr>
        <w:t>Councillors Reports:</w:t>
      </w:r>
      <w:r w:rsidR="00067466">
        <w:rPr>
          <w:b/>
        </w:rPr>
        <w:t xml:space="preserve"> </w:t>
      </w:r>
      <w:r w:rsidR="00067466" w:rsidRPr="00067466">
        <w:t xml:space="preserve">Cllr Williamson raised the problem of </w:t>
      </w:r>
      <w:r w:rsidR="000B39BD" w:rsidRPr="00067466">
        <w:t xml:space="preserve">parents </w:t>
      </w:r>
      <w:r w:rsidR="000B39BD">
        <w:t>leaving</w:t>
      </w:r>
      <w:r w:rsidR="006A39E1">
        <w:t xml:space="preserve"> car engines running whilst picking up or dropping off children at the school,</w:t>
      </w:r>
      <w:r w:rsidR="00067466">
        <w:t xml:space="preserve"> Cllr Bowen to raise the issue with the Headmaster.</w:t>
      </w:r>
    </w:p>
    <w:p w14:paraId="5D7876A8" w14:textId="77777777" w:rsidR="00067466" w:rsidRDefault="00067466" w:rsidP="00067466">
      <w:pPr>
        <w:pStyle w:val="ListParagraph"/>
        <w:rPr>
          <w:b/>
        </w:rPr>
      </w:pPr>
    </w:p>
    <w:p w14:paraId="716CE9F6" w14:textId="77777777" w:rsidR="00067466" w:rsidRDefault="00067466" w:rsidP="00067466">
      <w:pPr>
        <w:pStyle w:val="ListParagraph"/>
      </w:pPr>
      <w:r>
        <w:t xml:space="preserve">Cllr Manser </w:t>
      </w:r>
      <w:r w:rsidR="006A39E1">
        <w:t xml:space="preserve">has </w:t>
      </w:r>
      <w:r>
        <w:t>emailed Highways to report the blocked drain by the</w:t>
      </w:r>
      <w:r w:rsidRPr="00067466">
        <w:t xml:space="preserve"> Ebford traffic lights, no response</w:t>
      </w:r>
      <w:r>
        <w:t xml:space="preserve"> yet. Cllr </w:t>
      </w:r>
      <w:proofErr w:type="spellStart"/>
      <w:r>
        <w:t>Bloxam</w:t>
      </w:r>
      <w:proofErr w:type="spellEnd"/>
      <w:r>
        <w:t xml:space="preserve"> will check.</w:t>
      </w:r>
    </w:p>
    <w:p w14:paraId="7A5887E3" w14:textId="77777777" w:rsidR="00067466" w:rsidRDefault="00067466" w:rsidP="00067466">
      <w:pPr>
        <w:pStyle w:val="ListParagraph"/>
      </w:pPr>
    </w:p>
    <w:p w14:paraId="316203AE" w14:textId="77777777" w:rsidR="00067466" w:rsidRDefault="00067466" w:rsidP="00067466">
      <w:pPr>
        <w:pStyle w:val="ListParagraph"/>
      </w:pPr>
      <w:r>
        <w:t xml:space="preserve">Following the introduction of the one way system at </w:t>
      </w:r>
      <w:r w:rsidR="006A39E1">
        <w:t xml:space="preserve">Old </w:t>
      </w:r>
      <w:r>
        <w:t>Rydon Lane the Clyst Road has become grid locked,</w:t>
      </w:r>
      <w:r w:rsidR="006A39E1">
        <w:t xml:space="preserve"> during the morning rush hour, Cllr Manser had two residents comment on this, C</w:t>
      </w:r>
      <w:r>
        <w:t xml:space="preserve"> Cllr </w:t>
      </w:r>
      <w:proofErr w:type="spellStart"/>
      <w:r>
        <w:t>Bloxam</w:t>
      </w:r>
      <w:proofErr w:type="spellEnd"/>
      <w:r>
        <w:t xml:space="preserve"> agreed to </w:t>
      </w:r>
      <w:r w:rsidR="006A39E1">
        <w:t>raise this with Devon Highways.</w:t>
      </w:r>
    </w:p>
    <w:p w14:paraId="1833F990" w14:textId="77777777" w:rsidR="00067466" w:rsidRDefault="00067466" w:rsidP="00067466">
      <w:pPr>
        <w:pStyle w:val="ListParagraph"/>
      </w:pPr>
    </w:p>
    <w:p w14:paraId="1CF9CA81" w14:textId="77777777" w:rsidR="00067466" w:rsidRDefault="00067466" w:rsidP="00067466">
      <w:pPr>
        <w:pStyle w:val="ListParagraph"/>
      </w:pPr>
    </w:p>
    <w:p w14:paraId="35DA6B64" w14:textId="77777777" w:rsidR="00067466" w:rsidRDefault="00067466" w:rsidP="00067466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Signed………………………………………………………………Dated……………………………</w:t>
      </w:r>
    </w:p>
    <w:p w14:paraId="17569B78" w14:textId="77777777" w:rsidR="00067466" w:rsidRDefault="00067466" w:rsidP="00067466">
      <w:pPr>
        <w:spacing w:line="240" w:lineRule="auto"/>
        <w:ind w:hanging="7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709710A6" w14:textId="77777777" w:rsidR="00067466" w:rsidRDefault="00067466" w:rsidP="00067466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The Meeting closed at 8.10 pm</w:t>
      </w:r>
    </w:p>
    <w:p w14:paraId="6E66AA23" w14:textId="77777777" w:rsidR="00067466" w:rsidRPr="009C7975" w:rsidRDefault="00067466" w:rsidP="00067466">
      <w:pPr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3D044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Date of Next Meeting: Wednesday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12th February 2020 at</w:t>
      </w:r>
      <w:r w:rsidRPr="003D044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7.30pm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399E80A" w14:textId="77777777" w:rsidR="00067466" w:rsidRPr="00067466" w:rsidRDefault="00067466" w:rsidP="00067466">
      <w:pPr>
        <w:pStyle w:val="ListParagraph"/>
      </w:pPr>
    </w:p>
    <w:p w14:paraId="7267B40D" w14:textId="77777777" w:rsidR="003825DE" w:rsidRPr="00067466" w:rsidRDefault="003825DE"/>
    <w:p w14:paraId="0F7350A2" w14:textId="77777777" w:rsidR="00AC2487" w:rsidRDefault="00FF27AC" w:rsidP="00FF27AC">
      <w:pPr>
        <w:ind w:left="-567"/>
      </w:pPr>
      <w:r>
        <w:t>Precept for 2020/21:-</w:t>
      </w:r>
    </w:p>
    <w:p w14:paraId="55E91EB5" w14:textId="77777777" w:rsidR="00FF27AC" w:rsidRDefault="00FF27AC" w:rsidP="00FF27AC">
      <w:pPr>
        <w:ind w:left="-567"/>
      </w:pPr>
      <w:r w:rsidRPr="00FF27AC">
        <w:rPr>
          <w:noProof/>
        </w:rPr>
        <w:drawing>
          <wp:inline distT="0" distB="0" distL="0" distR="0" wp14:anchorId="6B4BE702" wp14:editId="59EA2F16">
            <wp:extent cx="6645910" cy="3290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9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7AC" w:rsidSect="00AC24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36A9E"/>
    <w:multiLevelType w:val="hybridMultilevel"/>
    <w:tmpl w:val="DBFCCB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CC31B4"/>
    <w:multiLevelType w:val="hybridMultilevel"/>
    <w:tmpl w:val="99D03E56"/>
    <w:lvl w:ilvl="0" w:tplc="1BDE7D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87"/>
    <w:rsid w:val="00067466"/>
    <w:rsid w:val="000B39BD"/>
    <w:rsid w:val="00147D66"/>
    <w:rsid w:val="003825DE"/>
    <w:rsid w:val="0043566F"/>
    <w:rsid w:val="006324A5"/>
    <w:rsid w:val="006A39E1"/>
    <w:rsid w:val="006F022D"/>
    <w:rsid w:val="007261F5"/>
    <w:rsid w:val="009667B6"/>
    <w:rsid w:val="009E5337"/>
    <w:rsid w:val="00A97C8F"/>
    <w:rsid w:val="00AC2487"/>
    <w:rsid w:val="00AC5DF7"/>
    <w:rsid w:val="00B821B3"/>
    <w:rsid w:val="00BB1465"/>
    <w:rsid w:val="00DE20BD"/>
    <w:rsid w:val="00E01775"/>
    <w:rsid w:val="00E94C5A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3D83"/>
  <w15:docId w15:val="{ED9A875A-198A-460D-8FB3-EE2032D5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1D729-C3C1-48A0-B2B7-89F850B2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</dc:creator>
  <cp:lastModifiedBy>Cathryn Newbery</cp:lastModifiedBy>
  <cp:revision>2</cp:revision>
  <dcterms:created xsi:type="dcterms:W3CDTF">2020-01-17T13:50:00Z</dcterms:created>
  <dcterms:modified xsi:type="dcterms:W3CDTF">2020-01-17T13:50:00Z</dcterms:modified>
</cp:coreProperties>
</file>